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F43" w:rsidRDefault="00F21F43" w:rsidP="00F21F43">
      <w:pPr>
        <w:pStyle w:val="a3"/>
        <w:jc w:val="center"/>
        <w:rPr>
          <w:rStyle w:val="a4"/>
        </w:rPr>
      </w:pPr>
      <w:r>
        <w:rPr>
          <w:rStyle w:val="a4"/>
        </w:rPr>
        <w:t>ПОЛОЖЕНИЕ</w:t>
      </w:r>
      <w:r>
        <w:br/>
      </w:r>
      <w:r>
        <w:rPr>
          <w:rStyle w:val="a4"/>
        </w:rPr>
        <w:t xml:space="preserve">XI заочного улусного детского фотоконкурса "Зоркий объектив" посвященного к 75-летию Г.В. </w:t>
      </w:r>
      <w:proofErr w:type="spellStart"/>
      <w:r>
        <w:rPr>
          <w:rStyle w:val="a4"/>
        </w:rPr>
        <w:t>Сидоркевич</w:t>
      </w:r>
      <w:proofErr w:type="spellEnd"/>
      <w:r>
        <w:rPr>
          <w:rStyle w:val="a4"/>
        </w:rPr>
        <w:t xml:space="preserve"> и к VII Спортивным играм народов Республики Саха (Якутия)</w:t>
      </w:r>
    </w:p>
    <w:p w:rsidR="00F21F43" w:rsidRDefault="00F21F43" w:rsidP="00F21F43">
      <w:pPr>
        <w:pStyle w:val="a3"/>
      </w:pPr>
      <w:r>
        <w:br/>
      </w:r>
      <w:r>
        <w:rPr>
          <w:rStyle w:val="a4"/>
        </w:rPr>
        <w:t>1. ОБЩИЕ ПОЛОЖЕНИЯ</w:t>
      </w:r>
      <w:r>
        <w:br/>
        <w:t>1.1 Настоящее положение порядок проведения улусного конкурса юных фотолюбителей "Зоркий объектив" (далее-Конкурс).</w:t>
      </w:r>
      <w:r>
        <w:br/>
        <w:t>1.2 Организаторами конкурса являются МКУ «</w:t>
      </w:r>
      <w:proofErr w:type="spellStart"/>
      <w:r>
        <w:t>Амгинское</w:t>
      </w:r>
      <w:proofErr w:type="spellEnd"/>
      <w:r>
        <w:t xml:space="preserve"> РУО», МБУДО «</w:t>
      </w:r>
      <w:proofErr w:type="spellStart"/>
      <w:r>
        <w:t>Амгинский</w:t>
      </w:r>
      <w:proofErr w:type="spellEnd"/>
      <w:r>
        <w:t xml:space="preserve"> ЦТР им. </w:t>
      </w:r>
      <w:proofErr w:type="spellStart"/>
      <w:r>
        <w:t>О.П.Ивановой-Сидоркевич</w:t>
      </w:r>
      <w:proofErr w:type="spellEnd"/>
      <w:r>
        <w:t>», УДОО "</w:t>
      </w:r>
      <w:proofErr w:type="spellStart"/>
      <w:r>
        <w:t>Амма</w:t>
      </w:r>
      <w:proofErr w:type="spellEnd"/>
      <w:r>
        <w:t xml:space="preserve"> </w:t>
      </w:r>
      <w:proofErr w:type="spellStart"/>
      <w:r>
        <w:t>кэскилэ</w:t>
      </w:r>
      <w:proofErr w:type="spellEnd"/>
      <w:r>
        <w:t>", дизайн студия "</w:t>
      </w:r>
      <w:proofErr w:type="spellStart"/>
      <w:r>
        <w:t>Art</w:t>
      </w:r>
      <w:proofErr w:type="spellEnd"/>
      <w:r>
        <w:t xml:space="preserve"> </w:t>
      </w:r>
      <w:proofErr w:type="spellStart"/>
      <w:r>
        <w:t>family</w:t>
      </w:r>
      <w:proofErr w:type="spellEnd"/>
      <w:r>
        <w:t>".</w:t>
      </w:r>
      <w:r>
        <w:br/>
        <w:t xml:space="preserve">1.3 Конкурс проводится среди образовательных учреждений </w:t>
      </w:r>
      <w:proofErr w:type="spellStart"/>
      <w:r>
        <w:t>Амгинского</w:t>
      </w:r>
      <w:proofErr w:type="spellEnd"/>
      <w:r>
        <w:t xml:space="preserve"> улуса.</w:t>
      </w:r>
      <w:r>
        <w:br/>
      </w:r>
      <w:r>
        <w:rPr>
          <w:rStyle w:val="a4"/>
        </w:rPr>
        <w:t>2. ЦЕЛЬ И ЗАДАЧИ КОНКУРСА</w:t>
      </w:r>
      <w:bookmarkStart w:id="0" w:name="_GoBack"/>
      <w:bookmarkEnd w:id="0"/>
      <w:r>
        <w:br/>
        <w:t>2.1 Целью конкурса является выявление и поддержка талантливых детей.</w:t>
      </w:r>
      <w:r>
        <w:br/>
        <w:t>2.2 Задачи конкурса:</w:t>
      </w:r>
      <w:r>
        <w:br/>
        <w:t>• создание равных возможностей в творческой реализации потенциала юных фотографов;</w:t>
      </w:r>
      <w:r>
        <w:br/>
        <w:t>• расширение компетенций обучающихся в области использования современной фототехники и информационных технологий;</w:t>
      </w:r>
      <w:r>
        <w:br/>
        <w:t>• профессиональная ориентация обучающихся образовательных организаций;</w:t>
      </w:r>
      <w:r>
        <w:br/>
      </w:r>
      <w:r>
        <w:rPr>
          <w:rStyle w:val="a4"/>
        </w:rPr>
        <w:t>3. УЧАСТНИКИ КОНКУРСА</w:t>
      </w:r>
      <w:r>
        <w:br/>
        <w:t>Конкурс проводится среди обучающихся образовательных учреждений с дифференцированием на 2 возрастные группы:</w:t>
      </w:r>
      <w:r>
        <w:br/>
        <w:t>-9-13 лет: младшая группа;</w:t>
      </w:r>
      <w:r>
        <w:br/>
        <w:t>-14-17 лет: старшая группа.</w:t>
      </w:r>
      <w:r>
        <w:br/>
      </w:r>
      <w:r>
        <w:rPr>
          <w:rStyle w:val="a4"/>
        </w:rPr>
        <w:t>4. ОРГАНИЗАЦИЯ И ПРОВЕДЕНИЕ КОНКУРСА</w:t>
      </w:r>
      <w:r>
        <w:br/>
        <w:t>Работы конкурса принимаются до 14 апреля 2019г. (прием работ и регистрация заявок). Подведение итогов состоится 29 апреля. Результаты конкурса будут размещены на сайте http://amgaddt.ru Организационный взнос: с каждого участника 100 рублей.</w:t>
      </w:r>
      <w:r>
        <w:br/>
        <w:t>5. ТРЕБОВАНИЯ К КОНКУРСНЫМ РАБОТАМ</w:t>
      </w:r>
      <w:r>
        <w:br/>
        <w:t>5.1 Конкурсная заявка должна содержать следующую информацию:</w:t>
      </w:r>
      <w:r>
        <w:br/>
        <w:t>-ФИО участника;</w:t>
      </w:r>
      <w:r>
        <w:br/>
        <w:t>-Возраст;</w:t>
      </w:r>
      <w:r>
        <w:br/>
        <w:t>-Контактные данные автора (электронный адрес, мобильный телефон);</w:t>
      </w:r>
      <w:r>
        <w:br/>
        <w:t>-Населенный пункт, образовательная организация, класс;</w:t>
      </w:r>
      <w:r>
        <w:br/>
        <w:t>-Описание фото.</w:t>
      </w:r>
      <w:r>
        <w:br/>
        <w:t>5.2 Фотографии могут быть в цветном или черно-белом исполнении размером 20х30.</w:t>
      </w:r>
      <w:r>
        <w:br/>
        <w:t>5.3 Не принимаются к участию:</w:t>
      </w:r>
      <w:r>
        <w:br/>
        <w:t>-анонимные фотографии;</w:t>
      </w:r>
      <w:r>
        <w:br/>
        <w:t>-фотографии, авторство которых не принадлежит заявителю;</w:t>
      </w:r>
      <w:r>
        <w:br/>
        <w:t>-фотографии, не соответствующие тематике номинаций;</w:t>
      </w:r>
      <w:r>
        <w:br/>
        <w:t>-фотографии низкого художественного или технического качества.</w:t>
      </w:r>
      <w:r>
        <w:br/>
      </w:r>
      <w:r>
        <w:rPr>
          <w:rStyle w:val="a4"/>
        </w:rPr>
        <w:t>6. НОМИНАЦИИ КОНКУРСА</w:t>
      </w:r>
      <w:r>
        <w:br/>
        <w:t>6.1 Конкурс состоит из 4 номинаций:</w:t>
      </w:r>
      <w:r>
        <w:br/>
        <w:t>-"Репортаж";</w:t>
      </w:r>
      <w:r>
        <w:br/>
        <w:t>-"Портрет";</w:t>
      </w:r>
      <w:r>
        <w:br/>
        <w:t>-"Художественное фото";</w:t>
      </w:r>
      <w:r>
        <w:br/>
        <w:t xml:space="preserve">-"Моя </w:t>
      </w:r>
      <w:proofErr w:type="spellStart"/>
      <w:r>
        <w:t>Амга</w:t>
      </w:r>
      <w:proofErr w:type="spellEnd"/>
      <w:r>
        <w:t>".</w:t>
      </w:r>
      <w:r>
        <w:br/>
        <w:t>6.1.1 "Репортаж" - съемка используется при освещении концертов, культурных мероприятий, повседневных событий, спортивных мероприятий. Фотограф должен отразить эти события должным образом, то есть передать соответствующую атмосферу, драматизм и накал страстей. К фотографии при желанию можно приложить описание.</w:t>
      </w:r>
      <w:r>
        <w:br/>
        <w:t xml:space="preserve">6.1.2 "Портрет" - раскрытие образа своего героя. Портрет может быть крупный, поясной, </w:t>
      </w:r>
      <w:r>
        <w:lastRenderedPageBreak/>
        <w:t>ростовой, жанровый, групповой. В этой номинации принимаются как постановочные фотографии (в студии, на улице), так и репортажные.</w:t>
      </w:r>
      <w:r>
        <w:br/>
        <w:t>6.1.3 "Художественное фото"-прежде всего, это выражение того, как фотохудожник видит окружающий мир. В художественной фотографии важно не то, что видит и фиксирует фотокамера, а то, что видит и хочет показать фотохудожник.</w:t>
      </w:r>
      <w:r>
        <w:br/>
        <w:t xml:space="preserve">6.1.4 "Моя </w:t>
      </w:r>
      <w:proofErr w:type="spellStart"/>
      <w:r>
        <w:t>Амга</w:t>
      </w:r>
      <w:proofErr w:type="spellEnd"/>
      <w:r>
        <w:t>" подразделяется на следующие темы:</w:t>
      </w:r>
      <w:r>
        <w:br/>
        <w:t>1. Пейзаж - пейзажные фотографии, показывающие красоту и гармонию природы. Оценивается художественность и композиционная завершенность работы.</w:t>
      </w:r>
      <w:r>
        <w:br/>
        <w:t>2. Мир животных - съемка диких животных: звери, птицы, подводный мир и др. в условиях естественной свободы. На фотографии должен быть отражен интересный момент из жизни животного. Приветствуется динамичные, эмоциональные, запоминающиеся, оригинальные кадры, сложность получения кадра, драматургия, уникальность и необъятность экосистем.</w:t>
      </w:r>
      <w:r>
        <w:br/>
        <w:t>3. Человек в природе-фотографии, отражающие умение человека бережно относиться к богатству и неповторимой красоте дикой природы. Фотографии должны представлять взаимодействие человека и мира дикой природы.</w:t>
      </w:r>
      <w:r>
        <w:br/>
        <w:t>6.2 Работы участников по каждой номинации конкурса оцениваются по следующим критериям: соответствие представленных работ требованиям положения, креативность и нестандартное решение задания, высокий художественный и эстетический уровень исполнения работы, композиционная завершенность работы, динамичность кадра, эмоциональность.</w:t>
      </w:r>
      <w:r>
        <w:br/>
      </w:r>
      <w:r>
        <w:rPr>
          <w:rStyle w:val="a4"/>
        </w:rPr>
        <w:t>7.КРИТЕРИИ ОЦЕНИВАНИЯ</w:t>
      </w:r>
      <w:r>
        <w:br/>
        <w:t>7.1 Представлены на конкурс работы проходят профессионально-общественную экспертизу и оценку по следующим критериям:</w:t>
      </w:r>
      <w:r>
        <w:br/>
        <w:t>• Умение учащегося самостоятельно создавать яркий по форме и оригинальный по содержанию художественный образ, отражающий предлагаемую тему;</w:t>
      </w:r>
      <w:r>
        <w:br/>
        <w:t>• Соответствие тематике конкурса;</w:t>
      </w:r>
      <w:r>
        <w:br/>
        <w:t>• Оригинальность сюжета;</w:t>
      </w:r>
      <w:r>
        <w:br/>
        <w:t>• Общее восприятие фотоработы;</w:t>
      </w:r>
      <w:r>
        <w:br/>
        <w:t>• Художественный уровень;</w:t>
      </w:r>
      <w:r>
        <w:br/>
        <w:t>• Техника и качество исполнения.</w:t>
      </w:r>
      <w:r>
        <w:br/>
      </w:r>
      <w:r>
        <w:rPr>
          <w:rStyle w:val="a4"/>
        </w:rPr>
        <w:t>8. ПОДВЕДЕНИЕ ИТОГОВ И НАГРАЖДЕНИЕ ПОБЕДИТЕЛЕЙ КОНКУРСА</w:t>
      </w:r>
      <w:r>
        <w:br/>
        <w:t>8.1 Подведение итогов каждой номинации проводится по результатам оценки экспертного жюри</w:t>
      </w:r>
      <w:r>
        <w:br/>
        <w:t>8.2 По итогам каждого этапа конкурса:</w:t>
      </w:r>
      <w:r>
        <w:br/>
        <w:t>-определяются победитель и призеры, занявшие 2 и 3 место, которым вручаются соответствующие дипломы.</w:t>
      </w:r>
      <w:r>
        <w:br/>
        <w:t>8.3 Конкурсные работы победителей и призеров будут выставлены на слете УДОО "</w:t>
      </w:r>
      <w:proofErr w:type="spellStart"/>
      <w:r>
        <w:t>Амма</w:t>
      </w:r>
      <w:proofErr w:type="spellEnd"/>
      <w:r>
        <w:t xml:space="preserve"> </w:t>
      </w:r>
      <w:proofErr w:type="spellStart"/>
      <w:r>
        <w:t>кэскилэ</w:t>
      </w:r>
      <w:proofErr w:type="spellEnd"/>
      <w:r>
        <w:t>".</w:t>
      </w:r>
    </w:p>
    <w:p w:rsidR="00F21F43" w:rsidRDefault="00F21F43" w:rsidP="00F21F43">
      <w:pPr>
        <w:pStyle w:val="a3"/>
      </w:pPr>
      <w:r>
        <w:t xml:space="preserve">Заявка на участие XI заочного улусного детского фотоконкурса "Зоркий объектив" посвященного к 75-летию Г.В. </w:t>
      </w:r>
      <w:proofErr w:type="spellStart"/>
      <w:r>
        <w:t>Сидоркевич</w:t>
      </w:r>
      <w:proofErr w:type="spellEnd"/>
      <w:r>
        <w:t xml:space="preserve"> и к VII Спортивным играм народов Республики Саха (Якутия).</w:t>
      </w:r>
      <w:r>
        <w:br/>
        <w:t>1. ФИО</w:t>
      </w:r>
      <w:r>
        <w:br/>
        <w:t>__________________________________________________________</w:t>
      </w:r>
      <w:r>
        <w:br/>
        <w:t>2. Возраст, образовательная организация, класс</w:t>
      </w:r>
      <w:r>
        <w:br/>
        <w:t>__________________________________________________________</w:t>
      </w:r>
      <w:r>
        <w:br/>
        <w:t>3. Наименование творческой работы</w:t>
      </w:r>
      <w:r>
        <w:br/>
        <w:t>__________________________________________________________</w:t>
      </w:r>
      <w:r>
        <w:br/>
        <w:t>4. Руководитель</w:t>
      </w:r>
      <w:r>
        <w:br/>
        <w:t>__________________________________________________________</w:t>
      </w:r>
      <w:r>
        <w:br/>
      </w:r>
      <w:r>
        <w:lastRenderedPageBreak/>
        <w:t>4. Контактные данные автора (электронный адрес, мобильный телефон)</w:t>
      </w:r>
      <w:r>
        <w:br/>
        <w:t>__________________________________________________________</w:t>
      </w:r>
    </w:p>
    <w:p w:rsidR="00F21F43" w:rsidRDefault="00F21F43" w:rsidP="00F21F43">
      <w:pPr>
        <w:pStyle w:val="a3"/>
      </w:pPr>
      <w:r>
        <w:t>Дата заполнения</w:t>
      </w:r>
      <w:r>
        <w:br/>
        <w:t>Подпись</w:t>
      </w:r>
    </w:p>
    <w:p w:rsidR="004F3400" w:rsidRDefault="004F3400" w:rsidP="00F21F43"/>
    <w:sectPr w:rsidR="004F3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2E4"/>
    <w:rsid w:val="004F3400"/>
    <w:rsid w:val="00E372E4"/>
    <w:rsid w:val="00F21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68243"/>
  <w15:chartTrackingRefBased/>
  <w15:docId w15:val="{04898C3D-36C8-456C-B88D-245AB5076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1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1F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2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2019-03-20T02:17:00Z</dcterms:created>
  <dcterms:modified xsi:type="dcterms:W3CDTF">2019-03-20T02:18:00Z</dcterms:modified>
</cp:coreProperties>
</file>