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BA" w:rsidRDefault="00CE79BA" w:rsidP="00491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9BA" w:rsidRDefault="00CE79BA" w:rsidP="00491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9BA" w:rsidRDefault="00CE79BA" w:rsidP="00491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E:\ПЛАНЫ НА САЙТ\Для сайта\Годовой учеб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САЙТ\Для сайта\Годовой учеб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BA" w:rsidRDefault="00CE79BA" w:rsidP="00491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9BA" w:rsidRDefault="00CE79BA" w:rsidP="00491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9BA" w:rsidRDefault="00CE79BA" w:rsidP="00491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97D" w:rsidRPr="004919DF" w:rsidRDefault="0037697D" w:rsidP="00222A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9DF">
        <w:rPr>
          <w:rFonts w:ascii="Times New Roman" w:hAnsi="Times New Roman" w:cs="Times New Roman"/>
          <w:sz w:val="24"/>
          <w:szCs w:val="24"/>
        </w:rPr>
        <w:lastRenderedPageBreak/>
        <w:t>- для учащихся в первую смену общеобразовательной школы – с 14.00. до 19.30 часов. Расписание занятий объединения составляется для создания наиболее благоприятного режима труда и отдых детей администрацией учреждения по представлению педагогических работников с учетом пожеланий родителей, возрастных особенностей детей установленных санитарно-гигиенических норм.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>9. Продолжительность занятий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4919DF">
        <w:rPr>
          <w:rFonts w:ascii="Times New Roman" w:hAnsi="Times New Roman" w:cs="Times New Roman"/>
          <w:sz w:val="24"/>
          <w:szCs w:val="24"/>
        </w:rPr>
        <w:t>Продолжительность одного часа занятий равняется академическому часу учебного времени – 45 минут (сорок пять минут), для детей младшего школьного возраста – 35 минут.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>10. Продолжительность перемен</w:t>
      </w:r>
      <w:r w:rsidRPr="004919DF"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>11. Расписание занятий ДО (приложение №1)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>12. Организация промежуточной диагностики.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 xml:space="preserve">Диагностика результативности освоения программы проводится поэтапно: </w:t>
      </w:r>
      <w:r w:rsidRPr="004919DF">
        <w:rPr>
          <w:rFonts w:ascii="Times New Roman" w:hAnsi="Times New Roman" w:cs="Times New Roman"/>
          <w:sz w:val="24"/>
          <w:szCs w:val="24"/>
        </w:rPr>
        <w:t xml:space="preserve">входящая, текущая и итоговая. Входящая осуществляется при комплектовании группы. Диагностика проводится каждым педагогом по индивидуально составленным картам оценка знаний, умений, навыков, регламентируемых программой. Мотивационного настроя ребенка, развития его личностных, </w:t>
      </w:r>
      <w:proofErr w:type="spellStart"/>
      <w:r w:rsidRPr="004919DF">
        <w:rPr>
          <w:rFonts w:ascii="Times New Roman" w:hAnsi="Times New Roman" w:cs="Times New Roman"/>
          <w:sz w:val="24"/>
          <w:szCs w:val="24"/>
        </w:rPr>
        <w:t>оргдеятельностных</w:t>
      </w:r>
      <w:proofErr w:type="spellEnd"/>
      <w:r w:rsidRPr="004919DF">
        <w:rPr>
          <w:rFonts w:ascii="Times New Roman" w:hAnsi="Times New Roman" w:cs="Times New Roman"/>
          <w:sz w:val="24"/>
          <w:szCs w:val="24"/>
        </w:rPr>
        <w:t xml:space="preserve"> качеств воспитанности, творческого развития. Проводятся тестовые задания, анкетирования. Беседы, определяющие компетентность учащихся в тех или иных вопросах</w:t>
      </w:r>
      <w:r w:rsidR="006D5D92" w:rsidRPr="004919DF">
        <w:rPr>
          <w:rFonts w:ascii="Times New Roman" w:hAnsi="Times New Roman" w:cs="Times New Roman"/>
          <w:sz w:val="24"/>
          <w:szCs w:val="24"/>
        </w:rPr>
        <w:t xml:space="preserve"> выбранного направления. Текущая диагностика осуществляется при освоении отдельных тем раздела, а также по итогам освоения каждого годичного курса программ. Формы текущего контроля могут быть самыми разнообразными: концерты, зачеты, конференции, тесты, отчеты, выставки, спортивные соревнования, защита проектов. Итоговая диагностика проводится по результатам освоения образовательной программы в целом.</w:t>
      </w:r>
    </w:p>
    <w:p w:rsidR="006D5D92" w:rsidRPr="004919DF" w:rsidRDefault="006D5D92" w:rsidP="006D5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>Периодичность диагностики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D92" w:rsidRPr="004919DF" w:rsidTr="006D5D92">
        <w:tc>
          <w:tcPr>
            <w:tcW w:w="4785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b/>
                <w:sz w:val="24"/>
                <w:szCs w:val="24"/>
              </w:rPr>
              <w:t>Виды диагностики</w:t>
            </w:r>
          </w:p>
        </w:tc>
        <w:tc>
          <w:tcPr>
            <w:tcW w:w="4786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b/>
                <w:sz w:val="24"/>
                <w:szCs w:val="24"/>
              </w:rPr>
              <w:t>Сроки диагностики</w:t>
            </w:r>
          </w:p>
        </w:tc>
      </w:tr>
      <w:tr w:rsidR="006D5D92" w:rsidRPr="004919DF" w:rsidTr="006D5D92">
        <w:tc>
          <w:tcPr>
            <w:tcW w:w="4785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4786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6D5D92" w:rsidRPr="004919DF" w:rsidTr="006D5D92">
        <w:tc>
          <w:tcPr>
            <w:tcW w:w="4785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4786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D5D92" w:rsidRPr="004919DF" w:rsidTr="006D5D92">
        <w:tc>
          <w:tcPr>
            <w:tcW w:w="4785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4786" w:type="dxa"/>
          </w:tcPr>
          <w:p w:rsidR="006D5D92" w:rsidRPr="004919DF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D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</w:tbl>
    <w:p w:rsidR="006D5D92" w:rsidRPr="004919DF" w:rsidRDefault="006D5D92" w:rsidP="006D5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7D" w:rsidRPr="004919DF" w:rsidRDefault="006D5D92" w:rsidP="00222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9DF">
        <w:rPr>
          <w:rFonts w:ascii="Times New Roman" w:hAnsi="Times New Roman" w:cs="Times New Roman"/>
          <w:b/>
          <w:sz w:val="24"/>
          <w:szCs w:val="24"/>
        </w:rPr>
        <w:t>13. Нерабочие праздничные дни:</w:t>
      </w:r>
    </w:p>
    <w:p w:rsidR="006D5D92" w:rsidRPr="004919DF" w:rsidRDefault="006D5D92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4919DF">
        <w:rPr>
          <w:rFonts w:ascii="Times New Roman" w:hAnsi="Times New Roman" w:cs="Times New Roman"/>
          <w:sz w:val="24"/>
          <w:szCs w:val="24"/>
        </w:rPr>
        <w:t>4 ноября 2019 г. с 1 января 2020 по 8 января 2020 г.</w:t>
      </w:r>
    </w:p>
    <w:p w:rsidR="006D5D92" w:rsidRPr="004919DF" w:rsidRDefault="006D5D92" w:rsidP="00222A44">
      <w:pPr>
        <w:jc w:val="both"/>
        <w:rPr>
          <w:rFonts w:ascii="Times New Roman" w:hAnsi="Times New Roman" w:cs="Times New Roman"/>
          <w:sz w:val="24"/>
          <w:szCs w:val="24"/>
        </w:rPr>
      </w:pPr>
      <w:r w:rsidRPr="004919DF">
        <w:rPr>
          <w:rFonts w:ascii="Times New Roman" w:hAnsi="Times New Roman" w:cs="Times New Roman"/>
          <w:sz w:val="24"/>
          <w:szCs w:val="24"/>
        </w:rPr>
        <w:t>23 февраля 2020 г.. 8 марта 2020 г.. 1 мая 2020</w:t>
      </w:r>
      <w:r w:rsidR="00DB622E" w:rsidRPr="004919DF">
        <w:rPr>
          <w:rFonts w:ascii="Times New Roman" w:hAnsi="Times New Roman" w:cs="Times New Roman"/>
          <w:sz w:val="24"/>
          <w:szCs w:val="24"/>
        </w:rPr>
        <w:t xml:space="preserve"> г.. 9 мая 2020 </w:t>
      </w:r>
      <w:proofErr w:type="gramStart"/>
      <w:r w:rsidR="00DB622E" w:rsidRPr="004919DF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="00DB622E" w:rsidRPr="0049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7D" w:rsidRPr="004919DF" w:rsidRDefault="0037697D" w:rsidP="00222A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697D" w:rsidRPr="004919DF" w:rsidSect="0089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D6E"/>
    <w:rsid w:val="0014302A"/>
    <w:rsid w:val="00222A44"/>
    <w:rsid w:val="00263D6E"/>
    <w:rsid w:val="0037697D"/>
    <w:rsid w:val="004919DF"/>
    <w:rsid w:val="006D5D92"/>
    <w:rsid w:val="007947AD"/>
    <w:rsid w:val="00895449"/>
    <w:rsid w:val="00922323"/>
    <w:rsid w:val="00CE79BA"/>
    <w:rsid w:val="00D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DFC5"/>
  <w15:docId w15:val="{E799DC85-5FBD-4EC5-9959-4B2E1FA4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22A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222A4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2019-08-28T07:19:00Z</dcterms:created>
  <dcterms:modified xsi:type="dcterms:W3CDTF">2020-01-15T06:33:00Z</dcterms:modified>
</cp:coreProperties>
</file>