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6914"/>
        <w:gridCol w:w="3828"/>
      </w:tblGrid>
      <w:tr w:rsidR="003E1BC5" w:rsidTr="004455BE">
        <w:tc>
          <w:tcPr>
            <w:tcW w:w="3859" w:type="dxa"/>
          </w:tcPr>
          <w:p w:rsidR="009000FC" w:rsidRDefault="003E1BC5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00FC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»</w:t>
            </w:r>
          </w:p>
          <w:p w:rsidR="0021340D" w:rsidRDefault="009000FC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</w:t>
            </w:r>
            <w:r w:rsidR="0021340D">
              <w:rPr>
                <w:sz w:val="24"/>
                <w:szCs w:val="24"/>
              </w:rPr>
              <w:t xml:space="preserve">альник муниципального казенного </w:t>
            </w:r>
            <w:r>
              <w:rPr>
                <w:sz w:val="24"/>
                <w:szCs w:val="24"/>
              </w:rPr>
              <w:t xml:space="preserve">учреждения </w:t>
            </w:r>
          </w:p>
          <w:p w:rsidR="009000FC" w:rsidRDefault="009000FC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«Амгинское районное </w:t>
            </w:r>
          </w:p>
          <w:p w:rsidR="009000FC" w:rsidRDefault="009000FC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образования» </w:t>
            </w:r>
          </w:p>
          <w:p w:rsidR="009000FC" w:rsidRDefault="009000FC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«Амгинский улус (район)»</w:t>
            </w:r>
          </w:p>
          <w:p w:rsidR="009000FC" w:rsidRDefault="009000FC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Шишигин Ю.Е.</w:t>
            </w:r>
          </w:p>
          <w:p w:rsidR="009000FC" w:rsidRDefault="00C31A09" w:rsidP="002362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_________________2022</w:t>
            </w:r>
            <w:r w:rsidR="009000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6914" w:type="dxa"/>
          </w:tcPr>
          <w:p w:rsidR="009000FC" w:rsidRDefault="009000FC" w:rsidP="003E1BC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бюджетного учреждения дополнительного образования </w:t>
            </w:r>
          </w:p>
          <w:p w:rsid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«Амгинский центр творческого развития имени </w:t>
            </w:r>
          </w:p>
          <w:p w:rsid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Ивановой-Сидоркевич»</w:t>
            </w:r>
          </w:p>
          <w:p w:rsid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Шестакова И.И.</w:t>
            </w:r>
          </w:p>
          <w:p w:rsidR="0021340D" w:rsidRDefault="00527469" w:rsidP="0021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_________</w:t>
            </w:r>
          </w:p>
          <w:p w:rsidR="009000FC" w:rsidRDefault="00C31A09" w:rsidP="0021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______________2022</w:t>
            </w:r>
            <w:r w:rsidR="0021340D">
              <w:rPr>
                <w:sz w:val="24"/>
                <w:szCs w:val="24"/>
              </w:rPr>
              <w:t>г.</w:t>
            </w:r>
          </w:p>
        </w:tc>
      </w:tr>
    </w:tbl>
    <w:p w:rsidR="008C60BA" w:rsidRDefault="008C60BA" w:rsidP="0023623A"/>
    <w:p w:rsidR="0021340D" w:rsidRDefault="0021340D" w:rsidP="004455BE"/>
    <w:p w:rsidR="0021340D" w:rsidRDefault="0021340D" w:rsidP="0023623A">
      <w:pPr>
        <w:jc w:val="center"/>
      </w:pPr>
    </w:p>
    <w:p w:rsidR="0021340D" w:rsidRDefault="0021340D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Pr="0021340D" w:rsidRDefault="0023623A" w:rsidP="0023623A">
      <w:pPr>
        <w:jc w:val="center"/>
        <w:rPr>
          <w:b/>
        </w:rPr>
      </w:pPr>
      <w:r w:rsidRPr="0021340D">
        <w:rPr>
          <w:b/>
        </w:rPr>
        <w:t xml:space="preserve">ПРОГРАММА РАЗВИТИЯ </w:t>
      </w:r>
    </w:p>
    <w:p w:rsidR="0023623A" w:rsidRPr="0021340D" w:rsidRDefault="0023623A" w:rsidP="0023623A">
      <w:pPr>
        <w:jc w:val="center"/>
      </w:pPr>
      <w:r w:rsidRPr="0021340D">
        <w:t xml:space="preserve">муниципального бюджетного учреждения дополнительного образования </w:t>
      </w:r>
    </w:p>
    <w:p w:rsidR="0023623A" w:rsidRPr="0021340D" w:rsidRDefault="0023623A" w:rsidP="0023623A">
      <w:pPr>
        <w:jc w:val="center"/>
      </w:pPr>
      <w:r w:rsidRPr="0021340D">
        <w:t>«Амгинский центр творческого развития имени О.П. Ивановой-Сидоркевич»</w:t>
      </w:r>
    </w:p>
    <w:p w:rsidR="0023623A" w:rsidRPr="0021340D" w:rsidRDefault="0023623A" w:rsidP="0023623A">
      <w:pPr>
        <w:jc w:val="center"/>
      </w:pPr>
      <w:r w:rsidRPr="0021340D">
        <w:t>муниципального района «Амгинский улус (район)» Республики Саха (Якутия)</w:t>
      </w:r>
    </w:p>
    <w:p w:rsidR="0023623A" w:rsidRPr="0021340D" w:rsidRDefault="005F7315" w:rsidP="0023623A">
      <w:pPr>
        <w:jc w:val="center"/>
      </w:pPr>
      <w:r w:rsidRPr="0021340D">
        <w:t xml:space="preserve">на </w:t>
      </w:r>
      <w:r w:rsidR="00C31A09">
        <w:t>2022-2026</w:t>
      </w:r>
      <w:r w:rsidR="0023623A" w:rsidRPr="0021340D">
        <w:t xml:space="preserve">годы </w:t>
      </w: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3623A" w:rsidRDefault="0023623A" w:rsidP="0023623A">
      <w:pPr>
        <w:jc w:val="center"/>
      </w:pPr>
    </w:p>
    <w:p w:rsidR="0021340D" w:rsidRDefault="0021340D" w:rsidP="003E1BC5"/>
    <w:p w:rsidR="00DD057E" w:rsidRDefault="00DD057E" w:rsidP="0023623A">
      <w:pPr>
        <w:jc w:val="center"/>
      </w:pPr>
    </w:p>
    <w:p w:rsidR="00DD057E" w:rsidRDefault="00DD057E" w:rsidP="0023623A">
      <w:pPr>
        <w:jc w:val="center"/>
      </w:pPr>
    </w:p>
    <w:p w:rsidR="00DD057E" w:rsidRDefault="00DD057E" w:rsidP="0023623A">
      <w:pPr>
        <w:jc w:val="center"/>
      </w:pPr>
    </w:p>
    <w:p w:rsidR="0023623A" w:rsidRDefault="00C31A09" w:rsidP="0023623A">
      <w:pPr>
        <w:jc w:val="center"/>
      </w:pPr>
      <w:r>
        <w:t>с. Амга, 2022</w:t>
      </w:r>
      <w:r w:rsidR="0023623A">
        <w:t xml:space="preserve">г. </w:t>
      </w:r>
    </w:p>
    <w:p w:rsidR="001056C9" w:rsidRDefault="001056C9" w:rsidP="00BD45BE">
      <w:pPr>
        <w:jc w:val="center"/>
        <w:rPr>
          <w:b/>
        </w:rPr>
      </w:pPr>
    </w:p>
    <w:p w:rsidR="001056C9" w:rsidRDefault="001056C9" w:rsidP="00BD45BE">
      <w:pPr>
        <w:jc w:val="center"/>
        <w:rPr>
          <w:b/>
        </w:rPr>
      </w:pPr>
    </w:p>
    <w:p w:rsidR="0023623A" w:rsidRPr="00F8791B" w:rsidRDefault="0023623A" w:rsidP="00BD45BE">
      <w:pPr>
        <w:jc w:val="center"/>
        <w:rPr>
          <w:b/>
        </w:rPr>
      </w:pPr>
      <w:r w:rsidRPr="00F8791B">
        <w:rPr>
          <w:b/>
        </w:rPr>
        <w:lastRenderedPageBreak/>
        <w:t>СОДЕРЖАНИЕ</w:t>
      </w:r>
    </w:p>
    <w:p w:rsidR="0023623A" w:rsidRDefault="0023623A" w:rsidP="0033203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2410"/>
      </w:tblGrid>
      <w:tr w:rsidR="0023623A" w:rsidTr="000446CF">
        <w:tc>
          <w:tcPr>
            <w:tcW w:w="12299" w:type="dxa"/>
          </w:tcPr>
          <w:p w:rsidR="0023623A" w:rsidRDefault="0023623A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Оглавление </w:t>
            </w:r>
          </w:p>
          <w:p w:rsidR="0033203D" w:rsidRDefault="0033203D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623A" w:rsidRDefault="0023623A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</w:t>
            </w:r>
          </w:p>
        </w:tc>
      </w:tr>
      <w:tr w:rsidR="0023623A" w:rsidTr="000446CF">
        <w:tc>
          <w:tcPr>
            <w:tcW w:w="12299" w:type="dxa"/>
          </w:tcPr>
          <w:p w:rsidR="0023623A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п</w:t>
            </w:r>
            <w:r w:rsidR="00070D1C">
              <w:rPr>
                <w:sz w:val="24"/>
                <w:szCs w:val="24"/>
              </w:rPr>
              <w:t xml:space="preserve">рограммы </w:t>
            </w:r>
            <w:r w:rsidR="003E1BC5">
              <w:rPr>
                <w:sz w:val="24"/>
                <w:szCs w:val="24"/>
              </w:rPr>
              <w:t>развития МБУДО «АЦТР им. О.П. Ивановой-Сидоркевич»</w:t>
            </w:r>
          </w:p>
        </w:tc>
        <w:tc>
          <w:tcPr>
            <w:tcW w:w="2410" w:type="dxa"/>
          </w:tcPr>
          <w:p w:rsidR="0023623A" w:rsidRDefault="00F8791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</w:tr>
      <w:tr w:rsidR="0023623A" w:rsidTr="000446CF">
        <w:tc>
          <w:tcPr>
            <w:tcW w:w="12299" w:type="dxa"/>
          </w:tcPr>
          <w:p w:rsidR="0023623A" w:rsidRPr="003E1BC5" w:rsidRDefault="009000FC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Pr="009000FC">
              <w:rPr>
                <w:sz w:val="24"/>
                <w:szCs w:val="24"/>
              </w:rPr>
              <w:t xml:space="preserve">. </w:t>
            </w:r>
            <w:r w:rsidR="003E1BC5">
              <w:rPr>
                <w:sz w:val="24"/>
                <w:szCs w:val="24"/>
              </w:rPr>
              <w:t>Информационная справка об учреждении</w:t>
            </w:r>
          </w:p>
        </w:tc>
        <w:tc>
          <w:tcPr>
            <w:tcW w:w="2410" w:type="dxa"/>
          </w:tcPr>
          <w:p w:rsidR="0023623A" w:rsidRDefault="00F8791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23623A" w:rsidTr="000446CF">
        <w:tc>
          <w:tcPr>
            <w:tcW w:w="12299" w:type="dxa"/>
          </w:tcPr>
          <w:p w:rsidR="0023623A" w:rsidRPr="003E1BC5" w:rsidRDefault="003E1BC5" w:rsidP="0021340D">
            <w:pPr>
              <w:spacing w:line="276" w:lineRule="auto"/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 w:rsidRPr="003E1BC5">
              <w:rPr>
                <w:sz w:val="24"/>
                <w:szCs w:val="24"/>
              </w:rPr>
              <w:t xml:space="preserve">. </w:t>
            </w:r>
            <w:r w:rsidR="0033203D">
              <w:rPr>
                <w:sz w:val="24"/>
                <w:szCs w:val="24"/>
                <w:lang w:val="sah-RU"/>
              </w:rPr>
              <w:t>Аналитическое обоснование П</w:t>
            </w:r>
            <w:r>
              <w:rPr>
                <w:sz w:val="24"/>
                <w:szCs w:val="24"/>
                <w:lang w:val="sah-RU"/>
              </w:rPr>
              <w:t>рограммы</w:t>
            </w:r>
          </w:p>
        </w:tc>
        <w:tc>
          <w:tcPr>
            <w:tcW w:w="2410" w:type="dxa"/>
          </w:tcPr>
          <w:p w:rsidR="0023623A" w:rsidRDefault="00F8791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DD2AD7">
              <w:rPr>
                <w:sz w:val="24"/>
                <w:szCs w:val="24"/>
              </w:rPr>
              <w:t>1</w:t>
            </w:r>
            <w:r w:rsidR="00822162">
              <w:rPr>
                <w:sz w:val="24"/>
                <w:szCs w:val="24"/>
              </w:rPr>
              <w:t>6</w:t>
            </w:r>
          </w:p>
        </w:tc>
      </w:tr>
      <w:tr w:rsidR="0023623A" w:rsidTr="000446CF">
        <w:tc>
          <w:tcPr>
            <w:tcW w:w="12299" w:type="dxa"/>
          </w:tcPr>
          <w:p w:rsidR="0023623A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F238FC">
              <w:rPr>
                <w:sz w:val="24"/>
                <w:szCs w:val="24"/>
                <w:lang w:val="en-US"/>
              </w:rPr>
              <w:t>III</w:t>
            </w:r>
            <w:r w:rsidR="00F238FC" w:rsidRPr="00F238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Концепция и модель развития учреждения </w:t>
            </w:r>
          </w:p>
        </w:tc>
        <w:tc>
          <w:tcPr>
            <w:tcW w:w="2410" w:type="dxa"/>
          </w:tcPr>
          <w:p w:rsidR="0023623A" w:rsidRDefault="00822162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7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23623A" w:rsidTr="000446CF">
        <w:tc>
          <w:tcPr>
            <w:tcW w:w="12299" w:type="dxa"/>
          </w:tcPr>
          <w:p w:rsidR="0023623A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F238FC">
              <w:rPr>
                <w:sz w:val="24"/>
                <w:szCs w:val="24"/>
                <w:lang w:val="en-US"/>
              </w:rPr>
              <w:t>IV</w:t>
            </w:r>
            <w:r w:rsidR="00F238FC" w:rsidRPr="00F238FC">
              <w:rPr>
                <w:sz w:val="24"/>
                <w:szCs w:val="24"/>
              </w:rPr>
              <w:t xml:space="preserve">. </w:t>
            </w:r>
            <w:r w:rsidRPr="00F21470">
              <w:rPr>
                <w:sz w:val="24"/>
                <w:szCs w:val="24"/>
              </w:rPr>
              <w:t>Основные цели и задачи, сроки и этапы реализации Программы</w:t>
            </w:r>
          </w:p>
        </w:tc>
        <w:tc>
          <w:tcPr>
            <w:tcW w:w="2410" w:type="dxa"/>
          </w:tcPr>
          <w:p w:rsidR="0023623A" w:rsidRDefault="00822162" w:rsidP="00822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8791B">
              <w:rPr>
                <w:sz w:val="24"/>
                <w:szCs w:val="24"/>
              </w:rPr>
              <w:t>-</w:t>
            </w:r>
            <w:r w:rsidR="00A278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23623A" w:rsidTr="000446CF">
        <w:tc>
          <w:tcPr>
            <w:tcW w:w="12299" w:type="dxa"/>
          </w:tcPr>
          <w:p w:rsidR="0023623A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F238FC">
              <w:rPr>
                <w:sz w:val="24"/>
                <w:szCs w:val="24"/>
                <w:lang w:val="en-US"/>
              </w:rPr>
              <w:t>V</w:t>
            </w:r>
            <w:r w:rsidR="00F238FC" w:rsidRPr="00BD45BE">
              <w:rPr>
                <w:sz w:val="24"/>
                <w:szCs w:val="24"/>
              </w:rPr>
              <w:t xml:space="preserve">. </w:t>
            </w:r>
            <w:r w:rsidRPr="00BD45BE">
              <w:rPr>
                <w:sz w:val="24"/>
                <w:szCs w:val="24"/>
              </w:rPr>
              <w:t>Основные направления, план мероприятий Программы</w:t>
            </w:r>
            <w:r w:rsidR="0021340D" w:rsidRPr="00BD45BE">
              <w:rPr>
                <w:sz w:val="24"/>
                <w:szCs w:val="24"/>
              </w:rPr>
              <w:t>:</w:t>
            </w:r>
          </w:p>
          <w:p w:rsid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«Развитие инфраструктуры: ремонт и материально-техническая база»</w:t>
            </w:r>
          </w:p>
          <w:p w:rsid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«Развитие кадрового потенциала»</w:t>
            </w:r>
          </w:p>
          <w:p w:rsid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«Развитие научно-технического образования»</w:t>
            </w:r>
          </w:p>
          <w:p w:rsidR="0021340D" w:rsidRDefault="004401DC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Направление:  </w:t>
            </w:r>
            <w:r w:rsidRPr="004401DC">
              <w:rPr>
                <w:sz w:val="24"/>
                <w:szCs w:val="24"/>
              </w:rPr>
              <w:t>Художественное направление «Арт-пространство»</w:t>
            </w:r>
          </w:p>
          <w:p w:rsidR="005D45C4" w:rsidRDefault="005D45C4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</w:t>
            </w:r>
            <w:r w:rsidR="004401DC">
              <w:rPr>
                <w:sz w:val="24"/>
                <w:szCs w:val="24"/>
              </w:rPr>
              <w:t xml:space="preserve"> Социально-гуманитарное направление </w:t>
            </w:r>
            <w:r>
              <w:rPr>
                <w:sz w:val="24"/>
                <w:szCs w:val="24"/>
              </w:rPr>
              <w:t xml:space="preserve"> «Летняя занятость»</w:t>
            </w:r>
          </w:p>
          <w:p w:rsidR="0021340D" w:rsidRPr="00C31A09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Направление: «Дополнительное образование без границ» </w:t>
            </w:r>
          </w:p>
          <w:p w:rsidR="001D5362" w:rsidRPr="001D5362" w:rsidRDefault="001D5362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мероприятия к 50-</w:t>
            </w:r>
            <w:r w:rsidRPr="00E97E24">
              <w:rPr>
                <w:sz w:val="24"/>
                <w:szCs w:val="24"/>
              </w:rPr>
              <w:t>летию</w:t>
            </w:r>
            <w:r>
              <w:rPr>
                <w:sz w:val="24"/>
                <w:szCs w:val="24"/>
              </w:rPr>
              <w:t xml:space="preserve"> со дня основания Амгинского ЦТР и 90-</w:t>
            </w:r>
            <w:r w:rsidRPr="00E97E24">
              <w:rPr>
                <w:sz w:val="24"/>
                <w:szCs w:val="24"/>
              </w:rPr>
              <w:t>летия со дня рождения О.П.Ивановой</w:t>
            </w:r>
            <w:r>
              <w:rPr>
                <w:sz w:val="24"/>
                <w:szCs w:val="24"/>
              </w:rPr>
              <w:t>–</w:t>
            </w:r>
            <w:r w:rsidRPr="00E97E24">
              <w:rPr>
                <w:sz w:val="24"/>
                <w:szCs w:val="24"/>
              </w:rPr>
              <w:t>Сидоркевич</w:t>
            </w:r>
          </w:p>
        </w:tc>
        <w:tc>
          <w:tcPr>
            <w:tcW w:w="2410" w:type="dxa"/>
          </w:tcPr>
          <w:p w:rsidR="0023623A" w:rsidRDefault="00822162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27821">
              <w:rPr>
                <w:sz w:val="24"/>
                <w:szCs w:val="24"/>
              </w:rPr>
              <w:t>-</w:t>
            </w:r>
            <w:r w:rsidR="0093525B">
              <w:rPr>
                <w:sz w:val="24"/>
                <w:szCs w:val="24"/>
              </w:rPr>
              <w:t>32</w:t>
            </w:r>
          </w:p>
          <w:p w:rsidR="000446CF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  <w:p w:rsidR="000446CF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  <w:p w:rsidR="000446CF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782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</w:p>
          <w:p w:rsidR="000446CF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22162">
              <w:rPr>
                <w:sz w:val="24"/>
                <w:szCs w:val="24"/>
              </w:rPr>
              <w:t>-27</w:t>
            </w:r>
          </w:p>
          <w:p w:rsidR="005D45C4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  <w:p w:rsidR="000446CF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1445E" w:rsidRDefault="00A27821" w:rsidP="00822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162">
              <w:rPr>
                <w:sz w:val="24"/>
                <w:szCs w:val="24"/>
              </w:rPr>
              <w:t>1</w:t>
            </w:r>
          </w:p>
        </w:tc>
      </w:tr>
      <w:tr w:rsidR="0033203D" w:rsidTr="000446CF">
        <w:tc>
          <w:tcPr>
            <w:tcW w:w="12299" w:type="dxa"/>
          </w:tcPr>
          <w:p w:rsidR="0033203D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F238FC">
              <w:rPr>
                <w:sz w:val="24"/>
                <w:szCs w:val="24"/>
                <w:lang w:val="en-US"/>
              </w:rPr>
              <w:t>VI</w:t>
            </w:r>
            <w:r w:rsidR="00F238FC" w:rsidRPr="00F238FC">
              <w:rPr>
                <w:sz w:val="24"/>
                <w:szCs w:val="24"/>
              </w:rPr>
              <w:t xml:space="preserve">. </w:t>
            </w:r>
            <w:r w:rsidR="006C340B">
              <w:rPr>
                <w:sz w:val="24"/>
                <w:szCs w:val="24"/>
              </w:rPr>
              <w:t>Финансово-р</w:t>
            </w:r>
            <w:r>
              <w:rPr>
                <w:sz w:val="24"/>
                <w:szCs w:val="24"/>
              </w:rPr>
              <w:t xml:space="preserve">есурсное обеспечение Программы </w:t>
            </w:r>
          </w:p>
        </w:tc>
        <w:tc>
          <w:tcPr>
            <w:tcW w:w="2410" w:type="dxa"/>
          </w:tcPr>
          <w:p w:rsidR="0033203D" w:rsidRDefault="00A27821" w:rsidP="00822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2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="0093525B">
              <w:rPr>
                <w:sz w:val="24"/>
                <w:szCs w:val="24"/>
              </w:rPr>
              <w:t>5</w:t>
            </w:r>
          </w:p>
        </w:tc>
      </w:tr>
      <w:tr w:rsidR="0033203D" w:rsidTr="000446CF">
        <w:tc>
          <w:tcPr>
            <w:tcW w:w="12299" w:type="dxa"/>
          </w:tcPr>
          <w:p w:rsidR="0033203D" w:rsidRDefault="0033203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F238FC">
              <w:rPr>
                <w:sz w:val="24"/>
                <w:szCs w:val="24"/>
                <w:lang w:val="en-US"/>
              </w:rPr>
              <w:t>VII</w:t>
            </w:r>
            <w:r w:rsidR="00F238FC" w:rsidRPr="00F238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Ожидаемые результаты, целевые индикаторы и показатели эффективности реализации Программы </w:t>
            </w:r>
          </w:p>
        </w:tc>
        <w:tc>
          <w:tcPr>
            <w:tcW w:w="2410" w:type="dxa"/>
          </w:tcPr>
          <w:p w:rsidR="0033203D" w:rsidRDefault="0093525B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27821">
              <w:rPr>
                <w:sz w:val="24"/>
                <w:szCs w:val="24"/>
              </w:rPr>
              <w:t>-</w:t>
            </w:r>
            <w:r w:rsidR="000906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33203D" w:rsidTr="000446CF">
        <w:tc>
          <w:tcPr>
            <w:tcW w:w="12299" w:type="dxa"/>
          </w:tcPr>
          <w:p w:rsidR="0033203D" w:rsidRDefault="0033203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  <w:p w:rsidR="005A742C" w:rsidRDefault="0021340D" w:rsidP="001650E0">
            <w:pPr>
              <w:spacing w:line="276" w:lineRule="auto"/>
              <w:rPr>
                <w:rStyle w:val="a8"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1. Список </w:t>
            </w:r>
            <w:r w:rsidRPr="0021340D">
              <w:rPr>
                <w:rStyle w:val="a8"/>
                <w:i w:val="0"/>
                <w:sz w:val="24"/>
                <w:szCs w:val="24"/>
                <w:bdr w:val="none" w:sz="0" w:space="0" w:color="auto" w:frame="1"/>
              </w:rPr>
              <w:t>творческих объединений, секций, студий, ансамблей</w:t>
            </w:r>
          </w:p>
          <w:p w:rsidR="000446CF" w:rsidRPr="001650E0" w:rsidRDefault="000446CF" w:rsidP="001650E0">
            <w:pPr>
              <w:spacing w:line="276" w:lineRule="auto"/>
              <w:rPr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a8"/>
                <w:i w:val="0"/>
                <w:sz w:val="24"/>
                <w:szCs w:val="24"/>
                <w:bdr w:val="none" w:sz="0" w:space="0" w:color="auto" w:frame="1"/>
              </w:rPr>
              <w:t xml:space="preserve">2. Материальная база кружка по судовому моделированию </w:t>
            </w:r>
          </w:p>
        </w:tc>
        <w:tc>
          <w:tcPr>
            <w:tcW w:w="2410" w:type="dxa"/>
          </w:tcPr>
          <w:p w:rsidR="0033203D" w:rsidRDefault="0033203D" w:rsidP="002134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00FC" w:rsidRDefault="009000FC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21340D" w:rsidRDefault="0021340D" w:rsidP="0033203D">
      <w:pPr>
        <w:jc w:val="center"/>
      </w:pPr>
    </w:p>
    <w:p w:rsidR="0093525B" w:rsidRDefault="0093525B" w:rsidP="0033203D">
      <w:pPr>
        <w:jc w:val="center"/>
      </w:pPr>
    </w:p>
    <w:p w:rsidR="0093525B" w:rsidRDefault="0093525B" w:rsidP="0033203D">
      <w:pPr>
        <w:jc w:val="center"/>
      </w:pPr>
    </w:p>
    <w:p w:rsidR="0093525B" w:rsidRDefault="0093525B" w:rsidP="0033203D">
      <w:pPr>
        <w:jc w:val="center"/>
      </w:pPr>
    </w:p>
    <w:p w:rsidR="0093525B" w:rsidRDefault="0093525B" w:rsidP="0033203D">
      <w:pPr>
        <w:jc w:val="center"/>
      </w:pPr>
    </w:p>
    <w:p w:rsidR="00F238FC" w:rsidRPr="0021340D" w:rsidRDefault="00F238FC" w:rsidP="00F238FC">
      <w:pPr>
        <w:jc w:val="center"/>
        <w:rPr>
          <w:b/>
        </w:rPr>
      </w:pPr>
      <w:r w:rsidRPr="0021340D">
        <w:rPr>
          <w:b/>
        </w:rPr>
        <w:t xml:space="preserve">ПАСПОРТ ПРОГРАММЫ </w:t>
      </w:r>
    </w:p>
    <w:p w:rsidR="00F238FC" w:rsidRDefault="00F238FC" w:rsidP="00F238FC">
      <w:pPr>
        <w:jc w:val="center"/>
      </w:pPr>
    </w:p>
    <w:tbl>
      <w:tblPr>
        <w:tblStyle w:val="a3"/>
        <w:tblW w:w="0" w:type="auto"/>
        <w:tblLook w:val="04A0"/>
      </w:tblPr>
      <w:tblGrid>
        <w:gridCol w:w="4077"/>
        <w:gridCol w:w="10490"/>
      </w:tblGrid>
      <w:tr w:rsidR="00F238FC" w:rsidRPr="0021340D" w:rsidTr="004455BE">
        <w:tc>
          <w:tcPr>
            <w:tcW w:w="4077" w:type="dxa"/>
          </w:tcPr>
          <w:p w:rsidR="00F238FC" w:rsidRPr="0021340D" w:rsidRDefault="00F238FC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90" w:type="dxa"/>
          </w:tcPr>
          <w:p w:rsidR="005F7315" w:rsidRPr="0021340D" w:rsidRDefault="005F7315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Программа развития муниципального бюджетного учреждения дополнительного образования «Амгинский центр творческого развития имени О.П. Ивановой-Сидоркевич»</w:t>
            </w:r>
          </w:p>
          <w:p w:rsidR="00F238FC" w:rsidRPr="0021340D" w:rsidRDefault="005F7315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муниципального района «Амгинский улус (р</w:t>
            </w:r>
            <w:r w:rsidR="0021340D" w:rsidRPr="0021340D">
              <w:rPr>
                <w:sz w:val="24"/>
                <w:szCs w:val="24"/>
              </w:rPr>
              <w:t xml:space="preserve">айон)» Республики Саха (Якутия) </w:t>
            </w:r>
            <w:r w:rsidRPr="0021340D">
              <w:rPr>
                <w:sz w:val="24"/>
                <w:szCs w:val="24"/>
              </w:rPr>
              <w:t xml:space="preserve">на 2020-2022 годы </w:t>
            </w:r>
            <w:r w:rsidR="0021340D" w:rsidRPr="0021340D">
              <w:rPr>
                <w:sz w:val="24"/>
                <w:szCs w:val="24"/>
              </w:rPr>
              <w:t>(2020-2024)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F238FC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Нормативно-правовая основа разработки </w:t>
            </w:r>
          </w:p>
        </w:tc>
        <w:tc>
          <w:tcPr>
            <w:tcW w:w="10490" w:type="dxa"/>
          </w:tcPr>
          <w:p w:rsidR="0021340D" w:rsidRPr="0021340D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1340D">
              <w:rPr>
                <w:rFonts w:eastAsia="Calibri"/>
                <w:sz w:val="24"/>
                <w:szCs w:val="24"/>
              </w:rPr>
              <w:t>Федеральный закон от 29 декабря 2012 г. №273-ФЗ «Об образовании в Российской Федерации»</w:t>
            </w:r>
          </w:p>
          <w:p w:rsidR="0021340D" w:rsidRPr="0021340D" w:rsidRDefault="0021340D" w:rsidP="009C610F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340D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2013-2020</w:t>
            </w:r>
          </w:p>
          <w:p w:rsidR="0021340D" w:rsidRPr="0021340D" w:rsidRDefault="0021340D" w:rsidP="009C610F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Концепция развития дополнительного образования детей (утверждена </w:t>
            </w:r>
            <w:r w:rsidRPr="0021340D">
              <w:rPr>
                <w:bCs/>
                <w:sz w:val="24"/>
                <w:szCs w:val="24"/>
              </w:rPr>
              <w:t xml:space="preserve">распоряжением </w:t>
            </w:r>
            <w:r w:rsidRPr="0021340D">
              <w:rPr>
                <w:sz w:val="24"/>
                <w:szCs w:val="24"/>
              </w:rPr>
              <w:t xml:space="preserve">Правительства Российской Федерации от </w:t>
            </w:r>
            <w:r>
              <w:rPr>
                <w:sz w:val="24"/>
                <w:szCs w:val="24"/>
              </w:rPr>
              <w:t>4 сентября 2014 г. N 1726-р г.)</w:t>
            </w:r>
          </w:p>
          <w:p w:rsidR="0021340D" w:rsidRPr="0021340D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1340D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Закон Республики Саха (Якутия) от 15 декабря 2014 г. 1401-3 № 359-V «Об образовании в Республике Саха (Якутия)» </w:t>
            </w:r>
          </w:p>
          <w:p w:rsidR="0021340D" w:rsidRPr="0021340D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outlineLvl w:val="1"/>
              <w:rPr>
                <w:rFonts w:eastAsia="Calibri"/>
                <w:sz w:val="24"/>
                <w:szCs w:val="24"/>
              </w:rPr>
            </w:pPr>
            <w:r w:rsidRPr="0021340D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программа Республики Саха (Якутия) «Развитие образования Республики Саха (Якутия) на 2016-2022 годы и на плановый период до 2026 года» </w:t>
            </w:r>
          </w:p>
          <w:p w:rsidR="0021340D" w:rsidRPr="00E31BE9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21340D">
              <w:rPr>
                <w:rFonts w:eastAsia="Calibri"/>
                <w:sz w:val="24"/>
                <w:szCs w:val="24"/>
              </w:rPr>
              <w:t xml:space="preserve">Постановление Главного государственного санитарного врача РФ от 4 июля 2014 г. N 41 "Об утверждении СанПиН 2.4.4.3172-14 «Санитарно-эпидемиологические требования к устройству, содержанию и организации </w:t>
            </w:r>
            <w:r w:rsidRPr="00E31BE9">
              <w:rPr>
                <w:rFonts w:eastAsia="Calibri"/>
                <w:sz w:val="24"/>
                <w:szCs w:val="24"/>
              </w:rPr>
              <w:t>режима работы образовательных организаций дополнительного образования детей»</w:t>
            </w:r>
          </w:p>
          <w:p w:rsidR="00E31BE9" w:rsidRPr="00E31BE9" w:rsidRDefault="00E31BE9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E31BE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</w:p>
          <w:p w:rsidR="0021340D" w:rsidRPr="0021340D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NewRomanPS-BoldMT"/>
                <w:bCs/>
                <w:color w:val="000000"/>
                <w:sz w:val="24"/>
                <w:szCs w:val="24"/>
                <w:lang w:eastAsia="en-US"/>
              </w:rPr>
            </w:pPr>
            <w:r w:rsidRPr="00E31BE9">
              <w:rPr>
                <w:rFonts w:eastAsia="Calibri"/>
                <w:sz w:val="24"/>
                <w:szCs w:val="24"/>
              </w:rPr>
              <w:t xml:space="preserve">Постановление Главы МР «Амгинский улус (район)» </w:t>
            </w:r>
            <w:r w:rsidRPr="00E31BE9">
              <w:rPr>
                <w:rFonts w:eastAsia="Calibri"/>
                <w:noProof/>
                <w:color w:val="000000"/>
                <w:sz w:val="24"/>
                <w:szCs w:val="24"/>
              </w:rPr>
              <w:t>№ 299 от 27 декабря 2019 г.</w:t>
            </w:r>
            <w:r w:rsidRPr="00E31BE9">
              <w:rPr>
                <w:rFonts w:eastAsia="TimesNewRomanPS-BoldMT"/>
                <w:bCs/>
                <w:color w:val="000000"/>
                <w:sz w:val="24"/>
                <w:szCs w:val="24"/>
              </w:rPr>
              <w:t xml:space="preserve"> «Об утверждении муниципальной программы «Развитие системы образования Амгинского</w:t>
            </w:r>
            <w:r w:rsidRPr="0021340D">
              <w:rPr>
                <w:rFonts w:eastAsia="TimesNewRomanPS-BoldMT"/>
                <w:bCs/>
                <w:color w:val="000000"/>
                <w:sz w:val="24"/>
                <w:szCs w:val="24"/>
              </w:rPr>
              <w:t xml:space="preserve"> района на 2020-2024 годы»</w:t>
            </w:r>
          </w:p>
          <w:p w:rsidR="0021340D" w:rsidRPr="00E31BE9" w:rsidRDefault="0021340D" w:rsidP="009C61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NewRomanPS-BoldMT"/>
                <w:bCs/>
                <w:color w:val="000000"/>
                <w:sz w:val="24"/>
                <w:szCs w:val="24"/>
                <w:lang w:eastAsia="en-US"/>
              </w:rPr>
            </w:pPr>
            <w:r w:rsidRPr="0021340D">
              <w:rPr>
                <w:rFonts w:eastAsia="Calibri"/>
                <w:sz w:val="24"/>
                <w:szCs w:val="24"/>
              </w:rPr>
              <w:t>Устав МБУДО «Амгинский ЦТР»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F238FC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10490" w:type="dxa"/>
          </w:tcPr>
          <w:p w:rsidR="00F238FC" w:rsidRDefault="00F71C5B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МР «Амгинский улус (район)»</w:t>
            </w:r>
          </w:p>
          <w:p w:rsidR="00042727" w:rsidRDefault="00042727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042727" w:rsidRPr="0021340D" w:rsidRDefault="00042727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F238FC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lastRenderedPageBreak/>
              <w:t xml:space="preserve">Исполнитель </w:t>
            </w:r>
          </w:p>
        </w:tc>
        <w:tc>
          <w:tcPr>
            <w:tcW w:w="10490" w:type="dxa"/>
          </w:tcPr>
          <w:p w:rsidR="00F238FC" w:rsidRPr="0021340D" w:rsidRDefault="00F71C5B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МБУДО «Амгинский ЦТР»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F238FC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Разработчики </w:t>
            </w:r>
          </w:p>
        </w:tc>
        <w:tc>
          <w:tcPr>
            <w:tcW w:w="10490" w:type="dxa"/>
          </w:tcPr>
          <w:p w:rsidR="00F238FC" w:rsidRPr="0021340D" w:rsidRDefault="00F71C5B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Педагогический коллектив МБУДО «Амгинский ЦТР»</w:t>
            </w:r>
          </w:p>
        </w:tc>
      </w:tr>
      <w:tr w:rsidR="005F7315" w:rsidRPr="0021340D" w:rsidTr="004455BE">
        <w:tc>
          <w:tcPr>
            <w:tcW w:w="4077" w:type="dxa"/>
          </w:tcPr>
          <w:p w:rsidR="005F7315" w:rsidRPr="0021340D" w:rsidRDefault="005F7315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10490" w:type="dxa"/>
          </w:tcPr>
          <w:p w:rsidR="005F7315" w:rsidRPr="0021340D" w:rsidRDefault="00F71C5B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pacing w:val="2"/>
                <w:sz w:val="24"/>
                <w:szCs w:val="24"/>
                <w:lang w:val="sah-RU"/>
              </w:rPr>
              <w:t xml:space="preserve">Педагогический коллектив, родители (законные представители) </w:t>
            </w:r>
            <w:r w:rsidR="0021340D" w:rsidRPr="0021340D">
              <w:rPr>
                <w:spacing w:val="2"/>
                <w:sz w:val="24"/>
                <w:szCs w:val="24"/>
                <w:lang w:val="sah-RU"/>
              </w:rPr>
              <w:t>обучающихся</w:t>
            </w:r>
            <w:r w:rsidRPr="0021340D">
              <w:rPr>
                <w:spacing w:val="2"/>
                <w:sz w:val="24"/>
                <w:szCs w:val="24"/>
                <w:lang w:val="sah-RU"/>
              </w:rPr>
              <w:t xml:space="preserve">, </w:t>
            </w:r>
            <w:r w:rsidR="0021340D" w:rsidRPr="0021340D">
              <w:rPr>
                <w:spacing w:val="2"/>
                <w:sz w:val="24"/>
                <w:szCs w:val="24"/>
                <w:lang w:val="sah-RU"/>
              </w:rPr>
              <w:t>обучающиеся</w:t>
            </w:r>
            <w:r w:rsidRPr="0021340D">
              <w:rPr>
                <w:spacing w:val="2"/>
                <w:sz w:val="24"/>
                <w:szCs w:val="24"/>
                <w:lang w:val="sah-RU"/>
              </w:rPr>
              <w:t xml:space="preserve">, общественные и коммерческие организации, социальные партнеры 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5F7315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0490" w:type="dxa"/>
          </w:tcPr>
          <w:p w:rsidR="0021340D" w:rsidRPr="0021340D" w:rsidRDefault="0021340D" w:rsidP="0021340D">
            <w:pPr>
              <w:spacing w:line="276" w:lineRule="auto"/>
              <w:rPr>
                <w:spacing w:val="2"/>
                <w:sz w:val="24"/>
                <w:szCs w:val="24"/>
              </w:rPr>
            </w:pPr>
            <w:r w:rsidRPr="0021340D">
              <w:rPr>
                <w:spacing w:val="2"/>
                <w:sz w:val="24"/>
                <w:szCs w:val="24"/>
              </w:rPr>
              <w:t xml:space="preserve">Создание инновационной модели Амгинского ЦТР на основе внедрения и реализации комплементарных механизмов (направлений) повышения обеспечения качества, доступности и расширения программ дополнительного образования в Амгинском улусе </w:t>
            </w:r>
          </w:p>
        </w:tc>
      </w:tr>
      <w:tr w:rsidR="00F238FC" w:rsidRPr="0021340D" w:rsidTr="004455BE">
        <w:tc>
          <w:tcPr>
            <w:tcW w:w="4077" w:type="dxa"/>
          </w:tcPr>
          <w:p w:rsidR="00F238FC" w:rsidRPr="0021340D" w:rsidRDefault="005F7315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10490" w:type="dxa"/>
          </w:tcPr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Обеспечивать доступность </w:t>
            </w:r>
            <w:r w:rsidRPr="0021340D">
              <w:rPr>
                <w:sz w:val="24"/>
                <w:szCs w:val="24"/>
              </w:rPr>
              <w:t>дополнител</w:t>
            </w:r>
            <w:r>
              <w:rPr>
                <w:sz w:val="24"/>
                <w:szCs w:val="24"/>
              </w:rPr>
              <w:t xml:space="preserve">ьного образования независимо от </w:t>
            </w:r>
            <w:r w:rsidRPr="0021340D">
              <w:rPr>
                <w:sz w:val="24"/>
                <w:szCs w:val="24"/>
              </w:rPr>
              <w:t>территории проживания, материальногоблагосостояния и состояния здоровья детей;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Обновлять, совершенствовать </w:t>
            </w:r>
            <w:r w:rsidRPr="0021340D">
              <w:rPr>
                <w:sz w:val="24"/>
                <w:szCs w:val="24"/>
              </w:rPr>
              <w:t>программно-методическ</w:t>
            </w:r>
            <w:r>
              <w:rPr>
                <w:sz w:val="24"/>
                <w:szCs w:val="24"/>
              </w:rPr>
              <w:t xml:space="preserve">ое содержание, его </w:t>
            </w:r>
            <w:r w:rsidRPr="0021340D">
              <w:rPr>
                <w:sz w:val="24"/>
                <w:szCs w:val="24"/>
              </w:rPr>
              <w:t>формы, методы и технологии, разрабатывать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программы но</w:t>
            </w:r>
            <w:r>
              <w:rPr>
                <w:sz w:val="24"/>
                <w:szCs w:val="24"/>
              </w:rPr>
              <w:t xml:space="preserve">вого поколения, направленные на </w:t>
            </w:r>
            <w:r w:rsidRPr="0021340D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ие инновационной деятельности и инновационных технологий;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>
              <w:t>3</w:t>
            </w:r>
            <w:r w:rsidR="00F71C5B" w:rsidRPr="0021340D">
              <w:t>) Усовершенствовать структуру управления и кадровую политику</w:t>
            </w:r>
            <w:r>
              <w:t>;</w:t>
            </w:r>
          </w:p>
          <w:p w:rsidR="0021340D" w:rsidRDefault="0021340D" w:rsidP="0021340D">
            <w:pPr>
              <w:pStyle w:val="Default"/>
              <w:spacing w:line="276" w:lineRule="auto"/>
              <w:jc w:val="both"/>
            </w:pPr>
            <w:r>
              <w:t>4</w:t>
            </w:r>
            <w:r w:rsidR="00F71C5B" w:rsidRPr="0021340D">
              <w:t xml:space="preserve">) Расширить спектр </w:t>
            </w:r>
            <w:r w:rsidRPr="0021340D">
              <w:t xml:space="preserve">современных </w:t>
            </w:r>
            <w:r w:rsidR="00F71C5B" w:rsidRPr="0021340D">
              <w:t xml:space="preserve">услуг </w:t>
            </w:r>
            <w:r w:rsidRPr="0021340D">
              <w:t>дополнительного образования</w:t>
            </w:r>
            <w:r>
              <w:t xml:space="preserve"> и </w:t>
            </w:r>
            <w:r w:rsidR="00F71C5B" w:rsidRPr="0021340D">
              <w:t>реализацию творческих проектов с учетом запросов д</w:t>
            </w:r>
            <w:r>
              <w:t xml:space="preserve">етей, родителей, общественности и учетом детей с особыми образовательными потребностями; </w:t>
            </w:r>
          </w:p>
          <w:p w:rsidR="00F71C5B" w:rsidRPr="0021340D" w:rsidRDefault="0021340D" w:rsidP="0021340D">
            <w:pPr>
              <w:pStyle w:val="Default"/>
              <w:spacing w:line="276" w:lineRule="auto"/>
              <w:jc w:val="both"/>
              <w:rPr>
                <w:rFonts w:eastAsia="Times New Roman"/>
                <w:spacing w:val="2"/>
                <w:lang w:eastAsia="ru-RU"/>
              </w:rPr>
            </w:pPr>
            <w:r>
              <w:t>5</w:t>
            </w:r>
            <w:r w:rsidR="00F71C5B" w:rsidRPr="0021340D">
              <w:t xml:space="preserve">) </w:t>
            </w:r>
            <w:r w:rsidR="00F71C5B" w:rsidRPr="0021340D">
              <w:rPr>
                <w:rFonts w:eastAsia="Times New Roman"/>
                <w:spacing w:val="2"/>
                <w:lang w:eastAsia="ru-RU"/>
              </w:rPr>
              <w:t>Укрепить и развивать материально-техническую базу, привести их в соответст</w:t>
            </w:r>
            <w:r>
              <w:rPr>
                <w:rFonts w:eastAsia="Times New Roman"/>
                <w:spacing w:val="2"/>
                <w:lang w:eastAsia="ru-RU"/>
              </w:rPr>
              <w:t>вие с современными требованиями;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  <w:r w:rsidR="00F71C5B" w:rsidRPr="0021340D">
              <w:rPr>
                <w:spacing w:val="2"/>
                <w:sz w:val="24"/>
                <w:szCs w:val="24"/>
              </w:rPr>
              <w:t xml:space="preserve">) </w:t>
            </w:r>
            <w:r w:rsidRPr="0021340D">
              <w:rPr>
                <w:spacing w:val="2"/>
                <w:sz w:val="24"/>
                <w:szCs w:val="24"/>
              </w:rPr>
              <w:t>Развить сетевое взаимодействие</w:t>
            </w:r>
            <w:r w:rsidR="00F71C5B" w:rsidRPr="0021340D">
              <w:rPr>
                <w:spacing w:val="2"/>
                <w:sz w:val="24"/>
                <w:szCs w:val="24"/>
              </w:rPr>
              <w:t xml:space="preserve"> с образов</w:t>
            </w:r>
            <w:r w:rsidRPr="0021340D">
              <w:rPr>
                <w:spacing w:val="2"/>
                <w:sz w:val="24"/>
                <w:szCs w:val="24"/>
              </w:rPr>
              <w:t>ательными и иными организациями на региональном, всероссийском и меж</w:t>
            </w:r>
            <w:r>
              <w:rPr>
                <w:spacing w:val="2"/>
                <w:sz w:val="24"/>
                <w:szCs w:val="24"/>
              </w:rPr>
              <w:t>дународном уровнях.</w:t>
            </w:r>
          </w:p>
        </w:tc>
      </w:tr>
      <w:tr w:rsidR="0021340D" w:rsidRPr="0021340D" w:rsidTr="004455BE">
        <w:tc>
          <w:tcPr>
            <w:tcW w:w="4077" w:type="dxa"/>
          </w:tcPr>
          <w:p w:rsidR="0021340D" w:rsidRP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Направления (подпрограммы) </w:t>
            </w:r>
          </w:p>
        </w:tc>
        <w:tc>
          <w:tcPr>
            <w:tcW w:w="10490" w:type="dxa"/>
          </w:tcPr>
          <w:p w:rsidR="0021340D" w:rsidRP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1) «Развитие инфраструктуры: ремонт и материально-техническая база»</w:t>
            </w:r>
          </w:p>
          <w:p w:rsidR="0021340D" w:rsidRP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2) «Развитие кадрового потенциала»</w:t>
            </w:r>
          </w:p>
          <w:p w:rsidR="0021340D" w:rsidRP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3) «</w:t>
            </w:r>
            <w:r>
              <w:rPr>
                <w:sz w:val="24"/>
                <w:szCs w:val="24"/>
              </w:rPr>
              <w:t>Развитие научно-технического образования</w:t>
            </w:r>
            <w:r w:rsidRPr="0021340D">
              <w:rPr>
                <w:sz w:val="24"/>
                <w:szCs w:val="24"/>
              </w:rPr>
              <w:t>»</w:t>
            </w:r>
          </w:p>
          <w:p w:rsidR="00D92FD2" w:rsidRPr="00427BB5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4) «Одаренные дети»</w:t>
            </w:r>
          </w:p>
          <w:p w:rsidR="00D92FD2" w:rsidRPr="00D92FD2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5)</w:t>
            </w:r>
            <w:r w:rsidR="00D92FD2">
              <w:t>«Летняя занятость»</w:t>
            </w:r>
          </w:p>
          <w:p w:rsidR="0021340D" w:rsidRDefault="00D92FD2" w:rsidP="0021340D">
            <w:pPr>
              <w:pStyle w:val="Default"/>
              <w:spacing w:line="276" w:lineRule="auto"/>
              <w:jc w:val="both"/>
            </w:pPr>
            <w:r>
              <w:t xml:space="preserve">6) </w:t>
            </w:r>
            <w:r w:rsidR="0021340D" w:rsidRPr="0021340D">
              <w:t xml:space="preserve">«Дополнительное образование без границ» </w:t>
            </w:r>
          </w:p>
          <w:p w:rsidR="008E50FF" w:rsidRPr="0021340D" w:rsidRDefault="00D92FD2" w:rsidP="0021340D">
            <w:pPr>
              <w:pStyle w:val="Default"/>
              <w:spacing w:line="276" w:lineRule="auto"/>
              <w:jc w:val="both"/>
            </w:pPr>
            <w:r>
              <w:t>7</w:t>
            </w:r>
            <w:r w:rsidR="008E50FF">
              <w:t>) Юбилейные мероприятия к 50-</w:t>
            </w:r>
            <w:r w:rsidR="008E50FF" w:rsidRPr="00E97E24">
              <w:t>летию</w:t>
            </w:r>
            <w:r w:rsidR="008E50FF">
              <w:t xml:space="preserve"> со дня основания Амгинского ЦТР и 90-</w:t>
            </w:r>
            <w:r w:rsidR="008E50FF" w:rsidRPr="00E97E24">
              <w:t>летия со дня рождения О.П.Ивановой</w:t>
            </w:r>
            <w:r w:rsidR="008E50FF">
              <w:t>–</w:t>
            </w:r>
            <w:r w:rsidR="008E50FF" w:rsidRPr="00E97E24">
              <w:t>Сидоркевич</w:t>
            </w:r>
          </w:p>
        </w:tc>
      </w:tr>
      <w:tr w:rsidR="0021340D" w:rsidRPr="0021340D" w:rsidTr="004455BE">
        <w:tc>
          <w:tcPr>
            <w:tcW w:w="4077" w:type="dxa"/>
          </w:tcPr>
          <w:p w:rsidR="0021340D" w:rsidRP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</w:t>
            </w:r>
            <w:r w:rsidRPr="0021340D">
              <w:rPr>
                <w:sz w:val="24"/>
                <w:szCs w:val="24"/>
              </w:rPr>
              <w:t xml:space="preserve">ндикаторы и показатели </w:t>
            </w:r>
            <w:r w:rsidRPr="0021340D">
              <w:rPr>
                <w:sz w:val="24"/>
                <w:szCs w:val="24"/>
              </w:rPr>
              <w:lastRenderedPageBreak/>
              <w:t xml:space="preserve">эффективности </w:t>
            </w:r>
          </w:p>
        </w:tc>
        <w:tc>
          <w:tcPr>
            <w:tcW w:w="10490" w:type="dxa"/>
          </w:tcPr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lastRenderedPageBreak/>
              <w:t>1) доля численности обучающихся по дополнительным образовательным программам учреждения;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lastRenderedPageBreak/>
              <w:t>2) доля численности обучающихся, использующих</w:t>
            </w:r>
          </w:p>
          <w:p w:rsidR="0021340D" w:rsidRPr="0021340D" w:rsidRDefault="0021340D" w:rsidP="002134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дистанционные технологии в обучении;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3) доля участников, удовлетворенных качеством образовательных услуг;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4) количество образовательных программ по техническому направлению;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5) доля участия обучающихся</w:t>
            </w:r>
            <w:r>
              <w:rPr>
                <w:sz w:val="24"/>
                <w:szCs w:val="24"/>
              </w:rPr>
              <w:t>в проектно</w:t>
            </w:r>
            <w:r w:rsidRPr="0021340D">
              <w:rPr>
                <w:sz w:val="24"/>
                <w:szCs w:val="24"/>
              </w:rPr>
              <w:t>-исследовательской, научно-технической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6) объем и классификация по направлениям приобретенного образовательного технического оборудования;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7) доля педагогических работников, прошедших повышение квалификации и профессиональную переподготовку;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8) динамика участия педагогов и их результативность </w:t>
            </w:r>
            <w:r>
              <w:rPr>
                <w:sz w:val="24"/>
                <w:szCs w:val="24"/>
              </w:rPr>
              <w:t xml:space="preserve">в </w:t>
            </w:r>
            <w:r w:rsidRPr="0021340D">
              <w:rPr>
                <w:sz w:val="24"/>
                <w:szCs w:val="24"/>
              </w:rPr>
              <w:t xml:space="preserve">конкурсном движении, грантовой, проектной </w:t>
            </w:r>
            <w:r>
              <w:rPr>
                <w:sz w:val="24"/>
                <w:szCs w:val="24"/>
              </w:rPr>
              <w:t xml:space="preserve">и </w:t>
            </w:r>
            <w:r w:rsidRPr="0021340D">
              <w:rPr>
                <w:sz w:val="24"/>
                <w:szCs w:val="24"/>
              </w:rPr>
              <w:t>исследовательской деятельности на разных уровнях;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9) доля педагогических работников, прошедших процедуру аттестации на категорию от общей численности работников;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10) соглашения о сотрудничестве в сфере дополнительного образования детей и взрослых на основе сетевого взаимодействия;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11) динамика участия обучающихся в олимпиадном и конкурсном движениях на разных уровнях; 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12) объем привлеченных финансовых средств; 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13) количество учащихся с ограниченными возможностями здоровья, детей-инвалидов, вовлеченных в реализацию дополнительных и/или адаптированных программ;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14) количество мероприятий, проведенных с участием детей, состоящих на учете в КДН и ПДН;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15) количество детей и подростков, охваченных активным отдыхом в каникулярное время;</w:t>
            </w:r>
          </w:p>
          <w:p w:rsidR="0021340D" w:rsidRPr="00A01E43" w:rsidRDefault="00A01E43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  <w:r w:rsidR="0021340D" w:rsidRPr="00A01E43">
              <w:rPr>
                <w:sz w:val="24"/>
                <w:szCs w:val="24"/>
              </w:rPr>
              <w:t>количество разновидностей платных</w:t>
            </w:r>
          </w:p>
          <w:p w:rsidR="0021340D" w:rsidRPr="0021340D" w:rsidRDefault="0021340D" w:rsidP="002134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A01E43">
              <w:rPr>
                <w:sz w:val="24"/>
                <w:szCs w:val="24"/>
              </w:rPr>
              <w:t>образовательных услуг для детей и взрослых</w:t>
            </w:r>
          </w:p>
        </w:tc>
      </w:tr>
      <w:tr w:rsidR="0021340D" w:rsidRPr="0021340D" w:rsidTr="004455BE">
        <w:tc>
          <w:tcPr>
            <w:tcW w:w="4077" w:type="dxa"/>
          </w:tcPr>
          <w:p w:rsidR="0021340D" w:rsidRP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10490" w:type="dxa"/>
          </w:tcPr>
          <w:p w:rsidR="0021340D" w:rsidRPr="0021340D" w:rsidRDefault="00C31A09" w:rsidP="00A01E4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427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-2026</w:t>
            </w:r>
            <w:r w:rsidR="0021340D" w:rsidRPr="00BD45BE">
              <w:rPr>
                <w:sz w:val="24"/>
                <w:szCs w:val="24"/>
              </w:rPr>
              <w:t>годы</w:t>
            </w:r>
          </w:p>
        </w:tc>
      </w:tr>
      <w:tr w:rsidR="0021340D" w:rsidRPr="0021340D" w:rsidTr="004455BE">
        <w:tc>
          <w:tcPr>
            <w:tcW w:w="4077" w:type="dxa"/>
          </w:tcPr>
          <w:p w:rsidR="0021340D" w:rsidRP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490" w:type="dxa"/>
          </w:tcPr>
          <w:p w:rsidR="0021340D" w:rsidRPr="0021340D" w:rsidRDefault="0021340D" w:rsidP="00F211C1">
            <w:pPr>
              <w:pStyle w:val="Default"/>
              <w:spacing w:line="276" w:lineRule="auto"/>
              <w:jc w:val="both"/>
            </w:pPr>
            <w:r w:rsidRPr="0021340D">
              <w:t>Осуществляется за счет бюджетных и внебюджетных средств учреждения, привлеченных средств из федерального, республиканского, муниципального бюджета, мате</w:t>
            </w:r>
            <w:r w:rsidR="00F211C1">
              <w:t xml:space="preserve">риальной поддержки спонсоров (добровольных пожертвований) </w:t>
            </w:r>
            <w:r w:rsidRPr="0021340D">
              <w:t xml:space="preserve">и общественных организаций.  </w:t>
            </w:r>
          </w:p>
        </w:tc>
      </w:tr>
      <w:tr w:rsidR="0021340D" w:rsidRPr="0021340D" w:rsidTr="004455BE">
        <w:tc>
          <w:tcPr>
            <w:tcW w:w="4077" w:type="dxa"/>
          </w:tcPr>
          <w:p w:rsidR="0021340D" w:rsidRPr="0021340D" w:rsidRDefault="0021340D" w:rsidP="0021340D">
            <w:pPr>
              <w:spacing w:line="276" w:lineRule="auto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10490" w:type="dxa"/>
          </w:tcPr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1) увеличение численности обучающихся по дополнительным образовательным программам учреждения;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 xml:space="preserve">2) обеспечение удовлетворенности участников образовательного процесса качеством образовательных услуг; 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lastRenderedPageBreak/>
              <w:t>3) разработка и реализация новых образовательных программ научно-технической деятельности с применением современн</w:t>
            </w:r>
            <w:r>
              <w:t>ого интерактивного и компьютерного оборудования</w:t>
            </w:r>
            <w:r w:rsidRPr="0021340D">
              <w:t>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4) модернизация системы повышения квалификации и переподготовки педагогов на основе сетевого взаимодействия.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 xml:space="preserve">5) повышение уровня и количества достижений детей в конкурсах различных направлений и уровней; 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6) создание условий для совершенствования работы с одаренными и талантливыми детьми;</w:t>
            </w:r>
          </w:p>
          <w:p w:rsidR="0021340D" w:rsidRPr="0021340D" w:rsidRDefault="0021340D" w:rsidP="0021340D">
            <w:pPr>
              <w:pStyle w:val="Default"/>
              <w:spacing w:line="276" w:lineRule="auto"/>
              <w:jc w:val="both"/>
            </w:pPr>
            <w:r w:rsidRPr="0021340D">
              <w:t>7) расширение доступа к услугам учреждения детей с ограниченными возможностями здоровья, детей из малоимущих семей, и детей, состоящих на учете в КДН и ПДН.</w:t>
            </w:r>
          </w:p>
        </w:tc>
      </w:tr>
    </w:tbl>
    <w:p w:rsidR="0021340D" w:rsidRDefault="0021340D" w:rsidP="00E31BE9"/>
    <w:p w:rsidR="0021340D" w:rsidRDefault="0021340D" w:rsidP="0033203D">
      <w:pPr>
        <w:jc w:val="center"/>
      </w:pPr>
    </w:p>
    <w:p w:rsidR="0021340D" w:rsidRDefault="0021340D" w:rsidP="000446CF">
      <w:pPr>
        <w:jc w:val="center"/>
        <w:rPr>
          <w:b/>
        </w:rPr>
      </w:pPr>
      <w:r w:rsidRPr="0021340D">
        <w:rPr>
          <w:b/>
        </w:rPr>
        <w:t xml:space="preserve">Раздел </w:t>
      </w:r>
      <w:r w:rsidRPr="0021340D">
        <w:rPr>
          <w:b/>
          <w:lang w:val="en-US"/>
        </w:rPr>
        <w:t>I</w:t>
      </w:r>
      <w:r w:rsidRPr="0021340D">
        <w:rPr>
          <w:b/>
        </w:rPr>
        <w:t>. Инфор</w:t>
      </w:r>
      <w:r w:rsidR="000446CF">
        <w:rPr>
          <w:b/>
        </w:rPr>
        <w:t>мационная справка об учреждении</w:t>
      </w:r>
    </w:p>
    <w:p w:rsidR="000446CF" w:rsidRPr="000446CF" w:rsidRDefault="000446CF" w:rsidP="000446CF">
      <w:pPr>
        <w:jc w:val="center"/>
        <w:rPr>
          <w:b/>
        </w:rPr>
      </w:pPr>
    </w:p>
    <w:p w:rsidR="0021340D" w:rsidRPr="0021340D" w:rsidRDefault="0021340D" w:rsidP="0021340D">
      <w:pPr>
        <w:ind w:firstLine="567"/>
        <w:jc w:val="both"/>
      </w:pPr>
      <w:r w:rsidRPr="0021340D">
        <w:rPr>
          <w:rStyle w:val="a8"/>
          <w:i w:val="0"/>
          <w:bdr w:val="none" w:sz="0" w:space="0" w:color="auto" w:frame="1"/>
        </w:rPr>
        <w:t>Учреждение является правопреемником государственного учреждения дополнительного образования детей – Амгинского центра творческого развития (бывшего Дома пионеров и школьников), учрежденного Приказом №35 п.2 улусного управления образования от 12 сентября 1972 года. В истории улуса является первым учреждением дополнительного образования.</w:t>
      </w:r>
    </w:p>
    <w:p w:rsidR="0021340D" w:rsidRPr="0021340D" w:rsidRDefault="0021340D" w:rsidP="0021340D">
      <w:pPr>
        <w:ind w:firstLine="567"/>
        <w:jc w:val="both"/>
      </w:pPr>
      <w:r w:rsidRPr="0021340D">
        <w:t xml:space="preserve">Сегодня Амгинский ЦТР является базовым учреждением дополнительного образования на территории МР «Амгинский улус (район)», осуществляющим свою деятельность в соответствии с современными тенденциями развития системы образования РФ посредством реализации широкого спектра дополнительных образовательных услуг. </w:t>
      </w:r>
    </w:p>
    <w:p w:rsidR="0021340D" w:rsidRPr="0021340D" w:rsidRDefault="0021340D" w:rsidP="0021340D">
      <w:pPr>
        <w:ind w:firstLine="567"/>
        <w:jc w:val="both"/>
      </w:pPr>
      <w:r w:rsidRPr="0021340D">
        <w:rPr>
          <w:b/>
        </w:rPr>
        <w:t>Полное официальное название:</w:t>
      </w:r>
      <w:r w:rsidRPr="0021340D">
        <w:t xml:space="preserve"> Муниципальное бюджетное учреждение дополнительного образования «Амгинский центр творческого развития имени О.П.Ивановой-Сидоркевич» муниципального района «Амгинский улус (район)».</w:t>
      </w:r>
    </w:p>
    <w:p w:rsidR="0021340D" w:rsidRPr="0021340D" w:rsidRDefault="0021340D" w:rsidP="0021340D">
      <w:pPr>
        <w:ind w:firstLine="567"/>
        <w:jc w:val="both"/>
      </w:pPr>
      <w:r w:rsidRPr="0021340D">
        <w:rPr>
          <w:b/>
        </w:rPr>
        <w:t>Сокращенное название:</w:t>
      </w:r>
      <w:r w:rsidRPr="0021340D">
        <w:t xml:space="preserve"> МБУДО «Амгинский ЦТР».</w:t>
      </w:r>
    </w:p>
    <w:p w:rsidR="0021340D" w:rsidRDefault="0021340D" w:rsidP="0021340D">
      <w:pPr>
        <w:ind w:firstLine="567"/>
        <w:jc w:val="both"/>
      </w:pPr>
      <w:r w:rsidRPr="0021340D">
        <w:rPr>
          <w:b/>
        </w:rPr>
        <w:t xml:space="preserve">Юридический адрес: </w:t>
      </w:r>
      <w:r w:rsidRPr="0021340D">
        <w:t>6768600, Республика Саха (Якутия), Амгинский улус, с. Амга, ул. Ленина д.44.</w:t>
      </w:r>
    </w:p>
    <w:p w:rsidR="0021340D" w:rsidRPr="0021340D" w:rsidRDefault="0021340D" w:rsidP="0021340D">
      <w:pPr>
        <w:ind w:firstLine="567"/>
        <w:jc w:val="both"/>
      </w:pPr>
      <w:r w:rsidRPr="0021340D">
        <w:rPr>
          <w:b/>
        </w:rPr>
        <w:t>Руководитель учреждения:</w:t>
      </w:r>
      <w:r w:rsidRPr="0021340D">
        <w:t xml:space="preserve"> Шестакова Иванна Ивановна. </w:t>
      </w:r>
    </w:p>
    <w:p w:rsidR="0021340D" w:rsidRPr="0021340D" w:rsidRDefault="0021340D" w:rsidP="0021340D">
      <w:pPr>
        <w:ind w:firstLine="567"/>
        <w:jc w:val="both"/>
      </w:pPr>
      <w:r w:rsidRPr="0021340D">
        <w:t>Устав Амгинского ЦТР утвержден Постановлением главы администрации МР «Амгинский улус (район)» 22 декабря 2014 года. Лицензия на осуществление образовательной деятельности выдана Министерством образования и науки Республики Саха (Якутия) от 14 июля 2017 года, приказ № Д08-05/920.</w:t>
      </w:r>
    </w:p>
    <w:p w:rsidR="0021340D" w:rsidRPr="00031B79" w:rsidRDefault="0021340D" w:rsidP="0021340D">
      <w:pPr>
        <w:ind w:firstLine="567"/>
        <w:jc w:val="both"/>
        <w:rPr>
          <w:rStyle w:val="a8"/>
          <w:i w:val="0"/>
          <w:bdr w:val="none" w:sz="0" w:space="0" w:color="auto" w:frame="1"/>
        </w:rPr>
      </w:pPr>
      <w:r w:rsidRPr="0021340D">
        <w:t>Обучение и воспитание в учреждении осуществляется на якутском и русском языках по направлениям: х</w:t>
      </w:r>
      <w:r w:rsidRPr="0021340D">
        <w:rPr>
          <w:rStyle w:val="a8"/>
          <w:i w:val="0"/>
          <w:bdr w:val="none" w:sz="0" w:space="0" w:color="auto" w:frame="1"/>
        </w:rPr>
        <w:t xml:space="preserve">удожественно-эстетическое, туристско-краеведческое, научно-техническое, социально-педагогическое, военно-патриотическое. </w:t>
      </w:r>
      <w:r w:rsidRPr="00031B79">
        <w:rPr>
          <w:rStyle w:val="a8"/>
          <w:i w:val="0"/>
          <w:bdr w:val="none" w:sz="0" w:space="0" w:color="auto" w:frame="1"/>
        </w:rPr>
        <w:t>Ор</w:t>
      </w:r>
      <w:r w:rsidR="003F58E3">
        <w:rPr>
          <w:rStyle w:val="a8"/>
          <w:i w:val="0"/>
          <w:bdr w:val="none" w:sz="0" w:space="0" w:color="auto" w:frame="1"/>
        </w:rPr>
        <w:t>ганизована деятельность более 50</w:t>
      </w:r>
      <w:r w:rsidRPr="00031B79">
        <w:rPr>
          <w:rStyle w:val="a8"/>
          <w:i w:val="0"/>
          <w:bdr w:val="none" w:sz="0" w:space="0" w:color="auto" w:frame="1"/>
        </w:rPr>
        <w:t xml:space="preserve"> творческих объединений, секций, студий, ансамблей (перечень в Приложении</w:t>
      </w:r>
      <w:r w:rsidR="003F58E3">
        <w:rPr>
          <w:rStyle w:val="a8"/>
          <w:i w:val="0"/>
          <w:bdr w:val="none" w:sz="0" w:space="0" w:color="auto" w:frame="1"/>
        </w:rPr>
        <w:t xml:space="preserve"> №1), в которых задействовано 52</w:t>
      </w:r>
      <w:r w:rsidRPr="00031B79">
        <w:rPr>
          <w:rStyle w:val="a8"/>
          <w:i w:val="0"/>
          <w:bdr w:val="none" w:sz="0" w:space="0" w:color="auto" w:frame="1"/>
        </w:rPr>
        <w:t xml:space="preserve"> педагогов (из них в Ц</w:t>
      </w:r>
      <w:r w:rsidR="003F58E3">
        <w:rPr>
          <w:rStyle w:val="a8"/>
          <w:i w:val="0"/>
          <w:bdr w:val="none" w:sz="0" w:space="0" w:color="auto" w:frame="1"/>
        </w:rPr>
        <w:t>ТР – 21 , в филиалах – 31</w:t>
      </w:r>
      <w:r w:rsidR="005D45C4" w:rsidRPr="00031B79">
        <w:rPr>
          <w:rStyle w:val="a8"/>
          <w:i w:val="0"/>
          <w:bdr w:val="none" w:sz="0" w:space="0" w:color="auto" w:frame="1"/>
        </w:rPr>
        <w:t>) и 1272</w:t>
      </w:r>
      <w:r w:rsidRPr="00031B79">
        <w:rPr>
          <w:rStyle w:val="a8"/>
          <w:i w:val="0"/>
          <w:bdr w:val="none" w:sz="0" w:space="0" w:color="auto" w:frame="1"/>
        </w:rPr>
        <w:t xml:space="preserve"> обучающихся по всему улусу в возрасте от </w:t>
      </w:r>
      <w:r w:rsidR="00A01E43" w:rsidRPr="00031B79">
        <w:rPr>
          <w:rStyle w:val="a8"/>
          <w:i w:val="0"/>
          <w:bdr w:val="none" w:sz="0" w:space="0" w:color="auto" w:frame="1"/>
        </w:rPr>
        <w:t>5 </w:t>
      </w:r>
      <w:r w:rsidRPr="00031B79">
        <w:rPr>
          <w:rStyle w:val="a8"/>
          <w:i w:val="0"/>
          <w:bdr w:val="none" w:sz="0" w:space="0" w:color="auto" w:frame="1"/>
        </w:rPr>
        <w:t>до 18 лет.</w:t>
      </w:r>
    </w:p>
    <w:p w:rsidR="0021340D" w:rsidRPr="0021340D" w:rsidRDefault="0021340D" w:rsidP="0021340D">
      <w:pPr>
        <w:ind w:firstLine="567"/>
        <w:jc w:val="both"/>
        <w:rPr>
          <w:rStyle w:val="a8"/>
          <w:i w:val="0"/>
          <w:bdr w:val="none" w:sz="0" w:space="0" w:color="auto" w:frame="1"/>
        </w:rPr>
      </w:pPr>
      <w:r w:rsidRPr="0021340D">
        <w:rPr>
          <w:rStyle w:val="a8"/>
          <w:i w:val="0"/>
          <w:bdr w:val="none" w:sz="0" w:space="0" w:color="auto" w:frame="1"/>
        </w:rPr>
        <w:t>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занятий: групповые и индивидуальные занятия, лекции, семинары, репетиции, творческие вечера, концерты, слеты, экспедиции, конкурсы.</w:t>
      </w:r>
    </w:p>
    <w:p w:rsidR="0021340D" w:rsidRPr="0021340D" w:rsidRDefault="0021340D" w:rsidP="0021340D">
      <w:pPr>
        <w:ind w:firstLine="567"/>
        <w:jc w:val="both"/>
        <w:rPr>
          <w:iCs/>
          <w:bdr w:val="none" w:sz="0" w:space="0" w:color="auto" w:frame="1"/>
        </w:rPr>
      </w:pPr>
      <w:r w:rsidRPr="0021340D">
        <w:rPr>
          <w:rStyle w:val="a8"/>
          <w:i w:val="0"/>
          <w:bdr w:val="none" w:sz="0" w:space="0" w:color="auto" w:frame="1"/>
        </w:rPr>
        <w:lastRenderedPageBreak/>
        <w:t xml:space="preserve">Образовательная деятельность осуществляется во время, свободное от занятий детей в общеобразовательных учреждениях, </w:t>
      </w:r>
      <w:r w:rsidRPr="0021340D">
        <w:t xml:space="preserve">с понедельника по субботу с 09.00-19.30 часов </w:t>
      </w:r>
      <w:r w:rsidRPr="0021340D">
        <w:rPr>
          <w:rStyle w:val="a8"/>
          <w:i w:val="0"/>
          <w:bdr w:val="none" w:sz="0" w:space="0" w:color="auto" w:frame="1"/>
        </w:rPr>
        <w:t>на основании утвержденного учебного плана, расписания занятий, дополнительных общеобразовательных программ.</w:t>
      </w:r>
    </w:p>
    <w:p w:rsidR="0021340D" w:rsidRPr="0021340D" w:rsidRDefault="0021340D" w:rsidP="0021340D">
      <w:pPr>
        <w:ind w:firstLine="567"/>
        <w:jc w:val="both"/>
        <w:rPr>
          <w:rStyle w:val="a8"/>
          <w:i w:val="0"/>
          <w:bdr w:val="none" w:sz="0" w:space="0" w:color="auto" w:frame="1"/>
        </w:rPr>
      </w:pPr>
      <w:r w:rsidRPr="0021340D">
        <w:rPr>
          <w:b/>
        </w:rPr>
        <w:t>Основная цель учреждения</w:t>
      </w:r>
      <w:r w:rsidRPr="0021340D">
        <w:t xml:space="preserve"> - </w:t>
      </w:r>
      <w:r w:rsidRPr="0021340D">
        <w:rPr>
          <w:rStyle w:val="a8"/>
          <w:i w:val="0"/>
          <w:bdr w:val="none" w:sz="0" w:space="0" w:color="auto" w:frame="1"/>
        </w:rPr>
        <w:t>создание современной образовательной инфраструктуры для обеспечения качества, доступности и конкурентоспособности дополнительного образования в интересах обучающихся, их родителей, социальных партнёров путем обновления структуры и содержания образования. </w:t>
      </w:r>
    </w:p>
    <w:p w:rsidR="0021340D" w:rsidRPr="0021340D" w:rsidRDefault="0021340D" w:rsidP="0021340D">
      <w:pPr>
        <w:ind w:firstLine="567"/>
        <w:jc w:val="both"/>
        <w:rPr>
          <w:rStyle w:val="a8"/>
          <w:b/>
          <w:i w:val="0"/>
          <w:bdr w:val="none" w:sz="0" w:space="0" w:color="auto" w:frame="1"/>
        </w:rPr>
      </w:pPr>
      <w:r w:rsidRPr="0021340D">
        <w:rPr>
          <w:rStyle w:val="a8"/>
          <w:b/>
          <w:i w:val="0"/>
          <w:bdr w:val="none" w:sz="0" w:space="0" w:color="auto" w:frame="1"/>
        </w:rPr>
        <w:t>Задачи:</w:t>
      </w:r>
    </w:p>
    <w:p w:rsidR="0021340D" w:rsidRPr="0021340D" w:rsidRDefault="0021340D" w:rsidP="0021340D">
      <w:pPr>
        <w:ind w:firstLine="567"/>
        <w:jc w:val="both"/>
        <w:rPr>
          <w:iCs/>
          <w:bdr w:val="none" w:sz="0" w:space="0" w:color="auto" w:frame="1"/>
        </w:rPr>
      </w:pPr>
      <w:r w:rsidRPr="0021340D">
        <w:rPr>
          <w:rStyle w:val="a8"/>
          <w:i w:val="0"/>
          <w:bdr w:val="none" w:sz="0" w:space="0" w:color="auto" w:frame="1"/>
        </w:rPr>
        <w:t>- Обеспечение доступности дополнительного образования путем расширения спектра образовательных услуг с учетом современных запросов детей, родителей, общества;</w:t>
      </w:r>
    </w:p>
    <w:p w:rsidR="0021340D" w:rsidRPr="0021340D" w:rsidRDefault="0021340D" w:rsidP="0021340D">
      <w:pPr>
        <w:ind w:firstLine="567"/>
        <w:jc w:val="both"/>
        <w:rPr>
          <w:iCs/>
          <w:bdr w:val="none" w:sz="0" w:space="0" w:color="auto" w:frame="1"/>
        </w:rPr>
      </w:pPr>
      <w:r w:rsidRPr="0021340D">
        <w:rPr>
          <w:iCs/>
          <w:bdr w:val="none" w:sz="0" w:space="0" w:color="auto" w:frame="1"/>
        </w:rPr>
        <w:t xml:space="preserve">- </w:t>
      </w:r>
      <w:r w:rsidRPr="0021340D">
        <w:rPr>
          <w:rStyle w:val="a8"/>
          <w:i w:val="0"/>
          <w:bdr w:val="none" w:sz="0" w:space="0" w:color="auto" w:frame="1"/>
        </w:rPr>
        <w:t>Повышение качества образовательного процесса посредством обновления содержания образовательных программ на основе использования возможностей инновационных информационно-компьютерных технологий;</w:t>
      </w:r>
    </w:p>
    <w:p w:rsidR="0021340D" w:rsidRPr="0021340D" w:rsidRDefault="0021340D" w:rsidP="0021340D">
      <w:pPr>
        <w:ind w:firstLine="567"/>
        <w:jc w:val="both"/>
        <w:rPr>
          <w:iCs/>
          <w:bdr w:val="none" w:sz="0" w:space="0" w:color="auto" w:frame="1"/>
        </w:rPr>
      </w:pPr>
      <w:r w:rsidRPr="0021340D">
        <w:rPr>
          <w:iCs/>
          <w:bdr w:val="none" w:sz="0" w:space="0" w:color="auto" w:frame="1"/>
        </w:rPr>
        <w:t xml:space="preserve">- </w:t>
      </w:r>
      <w:r w:rsidRPr="0021340D">
        <w:rPr>
          <w:rStyle w:val="a8"/>
          <w:i w:val="0"/>
          <w:bdr w:val="none" w:sz="0" w:space="0" w:color="auto" w:frame="1"/>
        </w:rPr>
        <w:t>Обеспечение условий для реализации современных дополнительных общ</w:t>
      </w:r>
      <w:r>
        <w:rPr>
          <w:rStyle w:val="a8"/>
          <w:i w:val="0"/>
          <w:bdr w:val="none" w:sz="0" w:space="0" w:color="auto" w:frame="1"/>
        </w:rPr>
        <w:t>еобразовательных программ;</w:t>
      </w:r>
    </w:p>
    <w:p w:rsidR="0021340D" w:rsidRPr="0021340D" w:rsidRDefault="0021340D" w:rsidP="0021340D">
      <w:pPr>
        <w:ind w:firstLine="567"/>
        <w:jc w:val="both"/>
        <w:rPr>
          <w:iCs/>
          <w:bdr w:val="none" w:sz="0" w:space="0" w:color="auto" w:frame="1"/>
        </w:rPr>
      </w:pPr>
      <w:r w:rsidRPr="0021340D">
        <w:rPr>
          <w:iCs/>
          <w:bdr w:val="none" w:sz="0" w:space="0" w:color="auto" w:frame="1"/>
        </w:rPr>
        <w:t xml:space="preserve">- </w:t>
      </w:r>
      <w:r w:rsidRPr="0021340D">
        <w:rPr>
          <w:rStyle w:val="a8"/>
          <w:i w:val="0"/>
          <w:bdr w:val="none" w:sz="0" w:space="0" w:color="auto" w:frame="1"/>
        </w:rPr>
        <w:t>Совершенствование механизмов эффективного управления учреждением путем внедрения профессионального стандарта, эффективного контракта, включая механизмы самооценки и независимой оценки качества образования;</w:t>
      </w:r>
    </w:p>
    <w:p w:rsidR="0021340D" w:rsidRPr="0021340D" w:rsidRDefault="0021340D" w:rsidP="0021340D">
      <w:pPr>
        <w:ind w:firstLine="567"/>
        <w:jc w:val="both"/>
        <w:rPr>
          <w:rStyle w:val="a8"/>
          <w:i w:val="0"/>
          <w:bdr w:val="none" w:sz="0" w:space="0" w:color="auto" w:frame="1"/>
        </w:rPr>
      </w:pPr>
      <w:r w:rsidRPr="0021340D">
        <w:rPr>
          <w:iCs/>
          <w:bdr w:val="none" w:sz="0" w:space="0" w:color="auto" w:frame="1"/>
        </w:rPr>
        <w:t xml:space="preserve">- </w:t>
      </w:r>
      <w:r w:rsidRPr="0021340D">
        <w:rPr>
          <w:rStyle w:val="a8"/>
          <w:i w:val="0"/>
          <w:bdr w:val="none" w:sz="0" w:space="0" w:color="auto" w:frame="1"/>
        </w:rPr>
        <w:t xml:space="preserve">Создание в системе дополнительного образования условий для сохранения и укрепления здоровья, формирования здорового образа жизни обучающихся. </w:t>
      </w:r>
    </w:p>
    <w:p w:rsidR="0021340D" w:rsidRDefault="0021340D" w:rsidP="0021340D">
      <w:pPr>
        <w:ind w:firstLine="567"/>
        <w:jc w:val="both"/>
        <w:rPr>
          <w:rStyle w:val="a8"/>
          <w:i w:val="0"/>
          <w:bdr w:val="none" w:sz="0" w:space="0" w:color="auto" w:frame="1"/>
        </w:rPr>
      </w:pPr>
      <w:r w:rsidRPr="0021340D">
        <w:rPr>
          <w:rStyle w:val="a8"/>
          <w:i w:val="0"/>
          <w:bdr w:val="none" w:sz="0" w:space="0" w:color="auto" w:frame="1"/>
        </w:rPr>
        <w:t xml:space="preserve">Учреждение расположено в центральной части с. Амга, имеет </w:t>
      </w:r>
      <w:r w:rsidRPr="00A01E43">
        <w:rPr>
          <w:rStyle w:val="a8"/>
          <w:i w:val="0"/>
          <w:bdr w:val="none" w:sz="0" w:space="0" w:color="auto" w:frame="1"/>
        </w:rPr>
        <w:t>в собственности</w:t>
      </w:r>
      <w:r>
        <w:rPr>
          <w:rStyle w:val="a8"/>
          <w:i w:val="0"/>
          <w:bdr w:val="none" w:sz="0" w:space="0" w:color="auto" w:frame="1"/>
        </w:rPr>
        <w:t xml:space="preserve"> земельный участок 2385 м². Н</w:t>
      </w:r>
      <w:r w:rsidRPr="0021340D">
        <w:rPr>
          <w:rStyle w:val="a8"/>
          <w:i w:val="0"/>
          <w:bdr w:val="none" w:sz="0" w:space="0" w:color="auto" w:frame="1"/>
        </w:rPr>
        <w:t>а данном участке расположены: учреждение МБУДО «Амгинский ЦТР»</w:t>
      </w:r>
      <w:r>
        <w:rPr>
          <w:rStyle w:val="a8"/>
          <w:i w:val="0"/>
          <w:bdr w:val="none" w:sz="0" w:space="0" w:color="auto" w:frame="1"/>
        </w:rPr>
        <w:t xml:space="preserve"> в 711,79 м², сарай 31,5м². Здание – одноэтажное, деревянное. Является не типовым, приспособленным – бывшее здание Амгинского д</w:t>
      </w:r>
      <w:r w:rsidRPr="0021340D">
        <w:rPr>
          <w:rStyle w:val="a8"/>
          <w:i w:val="0"/>
          <w:bdr w:val="none" w:sz="0" w:space="0" w:color="auto" w:frame="1"/>
        </w:rPr>
        <w:t>ом</w:t>
      </w:r>
      <w:r>
        <w:rPr>
          <w:rStyle w:val="a8"/>
          <w:i w:val="0"/>
          <w:bdr w:val="none" w:sz="0" w:space="0" w:color="auto" w:frame="1"/>
        </w:rPr>
        <w:t xml:space="preserve">а культуры 1986 года постройки. </w:t>
      </w:r>
    </w:p>
    <w:p w:rsidR="00185337" w:rsidRDefault="00185337" w:rsidP="00185337">
      <w:pPr>
        <w:jc w:val="both"/>
        <w:rPr>
          <w:rStyle w:val="a8"/>
          <w:i w:val="0"/>
          <w:bdr w:val="none" w:sz="0" w:space="0" w:color="auto" w:frame="1"/>
        </w:rPr>
      </w:pPr>
    </w:p>
    <w:p w:rsidR="0021340D" w:rsidRDefault="00A01E43" w:rsidP="00A01E43">
      <w:pPr>
        <w:ind w:firstLine="567"/>
        <w:jc w:val="both"/>
        <w:rPr>
          <w:rStyle w:val="a8"/>
          <w:b/>
          <w:i w:val="0"/>
          <w:bdr w:val="none" w:sz="0" w:space="0" w:color="auto" w:frame="1"/>
        </w:rPr>
      </w:pPr>
      <w:r w:rsidRPr="00A01E43">
        <w:rPr>
          <w:rStyle w:val="a8"/>
          <w:b/>
          <w:i w:val="0"/>
          <w:bdr w:val="none" w:sz="0" w:space="0" w:color="auto" w:frame="1"/>
        </w:rPr>
        <w:t xml:space="preserve">Места осуществления </w:t>
      </w:r>
      <w:r w:rsidR="0021340D" w:rsidRPr="00A01E43">
        <w:rPr>
          <w:rStyle w:val="a8"/>
          <w:b/>
          <w:i w:val="0"/>
          <w:bdr w:val="none" w:sz="0" w:space="0" w:color="auto" w:frame="1"/>
        </w:rPr>
        <w:t>образовательной деятельности:</w:t>
      </w:r>
    </w:p>
    <w:p w:rsidR="000446CF" w:rsidRDefault="000446CF" w:rsidP="00A01E43">
      <w:pPr>
        <w:ind w:firstLine="567"/>
        <w:jc w:val="both"/>
        <w:rPr>
          <w:rStyle w:val="a8"/>
          <w:b/>
          <w:i w:val="0"/>
          <w:bdr w:val="none" w:sz="0" w:space="0" w:color="auto" w:frame="1"/>
        </w:rPr>
      </w:pPr>
    </w:p>
    <w:tbl>
      <w:tblPr>
        <w:tblStyle w:val="a3"/>
        <w:tblW w:w="14709" w:type="dxa"/>
        <w:tblLook w:val="04A0"/>
      </w:tblPr>
      <w:tblGrid>
        <w:gridCol w:w="675"/>
        <w:gridCol w:w="5812"/>
        <w:gridCol w:w="8222"/>
      </w:tblGrid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5812" w:type="dxa"/>
          </w:tcPr>
          <w:p w:rsidR="00BD45BE" w:rsidRPr="000446CF" w:rsidRDefault="00BD45BE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Амгинская СОШ</w:t>
            </w:r>
            <w:r w:rsidR="00C31A09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 xml:space="preserve"> №1</w:t>
            </w:r>
          </w:p>
        </w:tc>
        <w:tc>
          <w:tcPr>
            <w:tcW w:w="8222" w:type="dxa"/>
          </w:tcPr>
          <w:p w:rsidR="00BD45BE" w:rsidRPr="000446CF" w:rsidRDefault="00BD45BE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678600, РС(Я), Амгинский улус, с. Амга, ул. Широких-Полянского, д. 32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812" w:type="dxa"/>
          </w:tcPr>
          <w:p w:rsidR="00BD45BE" w:rsidRPr="000446CF" w:rsidRDefault="00BD45BE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МКОУ «АмгинскаяС(К)ОШИ»</w:t>
            </w:r>
          </w:p>
        </w:tc>
        <w:tc>
          <w:tcPr>
            <w:tcW w:w="8222" w:type="dxa"/>
          </w:tcPr>
          <w:p w:rsidR="00BD45BE" w:rsidRPr="000446CF" w:rsidRDefault="00BD45BE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678600, РС(Я), Амгинский улус, с. Амга, ул. Короленко, д. 26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МБДОУ «Детский сад общеразвивающего вида «Хатынчаана»</w:t>
            </w:r>
          </w:p>
        </w:tc>
        <w:tc>
          <w:tcPr>
            <w:tcW w:w="822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678600, РС(Я), Амгинский улус, с. Амга, ул. Ленина, д. 68, корпус 1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Абагинская СОШ</w:t>
            </w:r>
          </w:p>
        </w:tc>
        <w:tc>
          <w:tcPr>
            <w:tcW w:w="822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678604, РС(Я), Амгинский улус, с. Абага, ул. Школьная, 3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Алтанская СОШ</w:t>
            </w:r>
          </w:p>
        </w:tc>
        <w:tc>
          <w:tcPr>
            <w:tcW w:w="8222" w:type="dxa"/>
          </w:tcPr>
          <w:p w:rsidR="00BD45BE" w:rsidRPr="000446CF" w:rsidRDefault="00185337" w:rsidP="00185337">
            <w:pPr>
              <w:spacing w:line="276" w:lineRule="auto"/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678602, РС(Я), Амгинский улус, с. Алтанцы. ул. С.П. Петрова д.30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Амгино-Нахаринская СОШ</w:t>
            </w:r>
          </w:p>
        </w:tc>
        <w:tc>
          <w:tcPr>
            <w:tcW w:w="822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678612, РС(Я), Амгинский улус, с. Оннес, ул. Пушкина, 10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Бетюньская СОШ</w:t>
            </w:r>
          </w:p>
        </w:tc>
        <w:tc>
          <w:tcPr>
            <w:tcW w:w="8222" w:type="dxa"/>
          </w:tcPr>
          <w:p w:rsidR="00BD45BE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678603, РС(Я), Амгинский улус, с. Бетюнцы, ул. им. М.Нестерева, д. 70</w:t>
            </w:r>
          </w:p>
        </w:tc>
      </w:tr>
      <w:tr w:rsidR="00BD45BE" w:rsidRPr="000446CF" w:rsidTr="004455BE">
        <w:tc>
          <w:tcPr>
            <w:tcW w:w="675" w:type="dxa"/>
          </w:tcPr>
          <w:p w:rsidR="00BD45BE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812" w:type="dxa"/>
          </w:tcPr>
          <w:p w:rsidR="00BD45BE" w:rsidRPr="000446CF" w:rsidRDefault="00185337" w:rsidP="00A01E43">
            <w:pPr>
              <w:jc w:val="both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Болугурская СОШ</w:t>
            </w:r>
          </w:p>
        </w:tc>
        <w:tc>
          <w:tcPr>
            <w:tcW w:w="8222" w:type="dxa"/>
          </w:tcPr>
          <w:p w:rsidR="00BD45BE" w:rsidRPr="000446CF" w:rsidRDefault="00185337" w:rsidP="00185337">
            <w:pPr>
              <w:spacing w:line="276" w:lineRule="auto"/>
              <w:jc w:val="both"/>
              <w:rPr>
                <w:rStyle w:val="a8"/>
                <w:i w:val="0"/>
                <w:iCs w:val="0"/>
                <w:sz w:val="20"/>
                <w:szCs w:val="20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678611, РС(Я), Амгинский улус,  с. Болугур,   ул. Крупская, 6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Мяндигинская СОШ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678616, РС(Я), Амгинский улус, с.Мяндиги,ул. Первоцелинников, 9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Сатагайская СОШ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678608,  РС(Я), Амгинский улус, с. Сатагай,   ул. Школьная, 2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185337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Соморсунская СОШ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spacing w:line="276" w:lineRule="auto"/>
              <w:jc w:val="both"/>
              <w:rPr>
                <w:rStyle w:val="a8"/>
                <w:i w:val="0"/>
                <w:iCs w:val="0"/>
                <w:sz w:val="20"/>
                <w:szCs w:val="20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678605, РС(Я), Амгинский улус, с. Михайловка, ул. Лонгинова, 41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F211C1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Сэргэ-Бэсская СОШ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678607, РС(Я), Амгинский улус, с.Сэргэ-Бэс, ул. Первая, 22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F211C1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Чакырская СОШ,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spacing w:line="276" w:lineRule="auto"/>
              <w:jc w:val="both"/>
              <w:rPr>
                <w:rStyle w:val="a8"/>
                <w:iCs w:val="0"/>
                <w:sz w:val="20"/>
                <w:szCs w:val="20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678606, РС(Я), Амгинский улус, с.Чакыр-2, ул. Ленина, 41 А12</w:t>
            </w:r>
          </w:p>
        </w:tc>
      </w:tr>
      <w:tr w:rsidR="00185337" w:rsidRPr="000446CF" w:rsidTr="004455BE">
        <w:tc>
          <w:tcPr>
            <w:tcW w:w="675" w:type="dxa"/>
          </w:tcPr>
          <w:p w:rsidR="00185337" w:rsidRPr="000446CF" w:rsidRDefault="00F211C1" w:rsidP="00185337">
            <w:pPr>
              <w:jc w:val="center"/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8"/>
                <w:b/>
                <w:i w:val="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812" w:type="dxa"/>
          </w:tcPr>
          <w:p w:rsidR="00185337" w:rsidRPr="000446CF" w:rsidRDefault="00185337" w:rsidP="00A01E43">
            <w:pPr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МБОУ Эмисская СОШ</w:t>
            </w:r>
          </w:p>
        </w:tc>
        <w:tc>
          <w:tcPr>
            <w:tcW w:w="8222" w:type="dxa"/>
          </w:tcPr>
          <w:p w:rsidR="00185337" w:rsidRPr="000446CF" w:rsidRDefault="00185337" w:rsidP="00185337">
            <w:pPr>
              <w:spacing w:line="276" w:lineRule="auto"/>
              <w:jc w:val="both"/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</w:pPr>
            <w:r w:rsidRPr="000446CF">
              <w:rPr>
                <w:rStyle w:val="a8"/>
                <w:i w:val="0"/>
                <w:sz w:val="20"/>
                <w:szCs w:val="20"/>
                <w:bdr w:val="none" w:sz="0" w:space="0" w:color="auto" w:frame="1"/>
              </w:rPr>
              <w:t>678615, РС(Я), Амгинский улус, с. Эмиссы,   ул. К-Урастырова, 28</w:t>
            </w:r>
          </w:p>
        </w:tc>
      </w:tr>
    </w:tbl>
    <w:p w:rsidR="0021340D" w:rsidRDefault="0021340D" w:rsidP="0021340D">
      <w:pPr>
        <w:jc w:val="both"/>
      </w:pPr>
    </w:p>
    <w:p w:rsidR="0021340D" w:rsidRDefault="0021340D" w:rsidP="000446CF">
      <w:pPr>
        <w:jc w:val="center"/>
        <w:rPr>
          <w:b/>
          <w:lang w:val="sah-RU"/>
        </w:rPr>
      </w:pPr>
      <w:r w:rsidRPr="00185337">
        <w:rPr>
          <w:b/>
        </w:rPr>
        <w:lastRenderedPageBreak/>
        <w:t xml:space="preserve">Раздел </w:t>
      </w:r>
      <w:r w:rsidRPr="00185337">
        <w:rPr>
          <w:b/>
          <w:lang w:val="en-US"/>
        </w:rPr>
        <w:t>II</w:t>
      </w:r>
      <w:r w:rsidRPr="00185337">
        <w:rPr>
          <w:b/>
        </w:rPr>
        <w:t xml:space="preserve">. </w:t>
      </w:r>
      <w:r w:rsidRPr="00185337">
        <w:rPr>
          <w:b/>
          <w:lang w:val="sah-RU"/>
        </w:rPr>
        <w:t>Анал</w:t>
      </w:r>
      <w:r w:rsidR="000446CF">
        <w:rPr>
          <w:b/>
          <w:lang w:val="sah-RU"/>
        </w:rPr>
        <w:t>итическое обоснование Программы</w:t>
      </w:r>
    </w:p>
    <w:p w:rsidR="000446CF" w:rsidRPr="000446CF" w:rsidRDefault="000446CF" w:rsidP="000446CF">
      <w:pPr>
        <w:jc w:val="center"/>
        <w:rPr>
          <w:b/>
          <w:lang w:val="sah-RU"/>
        </w:rPr>
      </w:pPr>
    </w:p>
    <w:p w:rsidR="0021340D" w:rsidRDefault="0021340D" w:rsidP="0021340D">
      <w:pPr>
        <w:ind w:firstLine="567"/>
        <w:jc w:val="both"/>
      </w:pPr>
      <w:r w:rsidRPr="0021340D">
        <w:t xml:space="preserve">Амгинский ЦТР организует работу </w:t>
      </w:r>
      <w:r w:rsidR="002B3DA7">
        <w:t>с учащимися преимущественно от 5</w:t>
      </w:r>
      <w:r w:rsidRPr="0021340D">
        <w:t xml:space="preserve"> до 18 лет, независимо от их социального статуса и положения, в течение всего календарного года. На протяжении последних лет наблюдается стабильность контингента обучающихся, что обеспечивает выполнение муниципального задания (более </w:t>
      </w:r>
      <w:r w:rsidR="005A742C">
        <w:t>1000</w:t>
      </w:r>
      <w:r w:rsidR="00A60545">
        <w:t>-1100</w:t>
      </w:r>
      <w:r w:rsidRPr="0021340D">
        <w:t xml:space="preserve"> учащихся) и говорит об устойчивой мотивации детей и подростков к получению дополнительного образования и востребованности образовательных услуг учреждения. </w:t>
      </w:r>
    </w:p>
    <w:p w:rsidR="007543F5" w:rsidRDefault="00A60545" w:rsidP="000446CF">
      <w:pPr>
        <w:ind w:firstLine="567"/>
        <w:jc w:val="both"/>
      </w:pPr>
      <w:r>
        <w:t>В</w:t>
      </w:r>
      <w:r w:rsidR="00C31A09">
        <w:t xml:space="preserve">сего в учреждении </w:t>
      </w:r>
      <w:r w:rsidR="00C31A09" w:rsidRPr="00987E79">
        <w:t>реализуется 5</w:t>
      </w:r>
      <w:r w:rsidR="003F58E3">
        <w:t>2</w:t>
      </w:r>
      <w:r w:rsidRPr="00987E79">
        <w:t>программ по 5 направлениям</w:t>
      </w:r>
      <w:r>
        <w:t>, в том числе</w:t>
      </w:r>
      <w:r w:rsidR="007543F5">
        <w:t xml:space="preserve"> процент модифицированных программ составляет 98, авторских – 1%. </w:t>
      </w:r>
    </w:p>
    <w:p w:rsidR="00970FA8" w:rsidRDefault="00970FA8" w:rsidP="00970FA8">
      <w:pPr>
        <w:ind w:firstLine="567"/>
        <w:jc w:val="center"/>
      </w:pPr>
      <w:r w:rsidRPr="00186E1A">
        <w:rPr>
          <w:noProof/>
        </w:rPr>
        <w:drawing>
          <wp:inline distT="0" distB="0" distL="0" distR="0">
            <wp:extent cx="7705725" cy="2733675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2FCB" w:rsidRDefault="00692FCB" w:rsidP="00970FA8">
      <w:pPr>
        <w:jc w:val="center"/>
        <w:rPr>
          <w:b/>
          <w:i/>
        </w:rPr>
      </w:pPr>
    </w:p>
    <w:p w:rsidR="00DD057E" w:rsidRDefault="00DD057E" w:rsidP="000446CF">
      <w:pPr>
        <w:jc w:val="center"/>
        <w:rPr>
          <w:b/>
        </w:rPr>
      </w:pPr>
    </w:p>
    <w:p w:rsidR="00DD057E" w:rsidRDefault="00DD057E" w:rsidP="000446CF">
      <w:pPr>
        <w:jc w:val="center"/>
        <w:rPr>
          <w:b/>
        </w:rPr>
      </w:pPr>
    </w:p>
    <w:p w:rsidR="00DD057E" w:rsidRDefault="00DD057E" w:rsidP="000446CF">
      <w:pPr>
        <w:jc w:val="center"/>
        <w:rPr>
          <w:b/>
        </w:rPr>
      </w:pPr>
    </w:p>
    <w:p w:rsidR="00DD057E" w:rsidRDefault="00DD057E" w:rsidP="000446CF">
      <w:pPr>
        <w:jc w:val="center"/>
        <w:rPr>
          <w:b/>
        </w:rPr>
      </w:pPr>
    </w:p>
    <w:p w:rsidR="00DD057E" w:rsidRDefault="00DD057E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1056C9" w:rsidRDefault="001056C9" w:rsidP="000446CF">
      <w:pPr>
        <w:jc w:val="center"/>
        <w:rPr>
          <w:b/>
        </w:rPr>
      </w:pPr>
    </w:p>
    <w:p w:rsidR="00970FA8" w:rsidRPr="00692FCB" w:rsidRDefault="00294276" w:rsidP="000446CF">
      <w:pPr>
        <w:jc w:val="center"/>
        <w:rPr>
          <w:b/>
        </w:rPr>
      </w:pPr>
      <w:r>
        <w:rPr>
          <w:b/>
        </w:rPr>
        <w:lastRenderedPageBreak/>
        <w:t>Охват</w:t>
      </w:r>
      <w:r w:rsidR="00970FA8" w:rsidRPr="00692FCB">
        <w:rPr>
          <w:b/>
        </w:rPr>
        <w:t xml:space="preserve"> детей по направлениям за </w:t>
      </w:r>
      <w:r>
        <w:rPr>
          <w:b/>
        </w:rPr>
        <w:t>последние</w:t>
      </w:r>
      <w:r w:rsidR="00970FA8" w:rsidRPr="00692FCB">
        <w:rPr>
          <w:b/>
        </w:rPr>
        <w:t>3 года</w:t>
      </w:r>
    </w:p>
    <w:p w:rsidR="00970FA8" w:rsidRDefault="00970FA8" w:rsidP="007543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0FA8" w:rsidRDefault="00970FA8" w:rsidP="00970FA8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  <w:r w:rsidRPr="00B57F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0" cy="1866900"/>
            <wp:effectExtent l="0" t="0" r="19050" b="1905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43F5" w:rsidRPr="00E16C5C" w:rsidRDefault="007543F5" w:rsidP="00692FC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6C5C">
        <w:rPr>
          <w:rFonts w:ascii="Times New Roman" w:hAnsi="Times New Roman"/>
          <w:sz w:val="24"/>
          <w:szCs w:val="24"/>
        </w:rPr>
        <w:t xml:space="preserve">ктуальными и востребованными </w:t>
      </w:r>
      <w:r>
        <w:rPr>
          <w:rFonts w:ascii="Times New Roman" w:hAnsi="Times New Roman"/>
          <w:sz w:val="24"/>
          <w:szCs w:val="24"/>
        </w:rPr>
        <w:t>являются</w:t>
      </w:r>
      <w:r w:rsidRPr="00E16C5C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художественного направления, охватывающие</w:t>
      </w:r>
      <w:r w:rsidRPr="00E16C5C">
        <w:rPr>
          <w:rFonts w:ascii="Times New Roman" w:hAnsi="Times New Roman"/>
          <w:sz w:val="24"/>
          <w:szCs w:val="24"/>
        </w:rPr>
        <w:t xml:space="preserve"> все возр</w:t>
      </w:r>
      <w:r>
        <w:rPr>
          <w:rFonts w:ascii="Times New Roman" w:hAnsi="Times New Roman"/>
          <w:sz w:val="24"/>
          <w:szCs w:val="24"/>
        </w:rPr>
        <w:t>астные категории и ориентированные</w:t>
      </w:r>
      <w:r w:rsidRPr="00E16C5C">
        <w:rPr>
          <w:rFonts w:ascii="Times New Roman" w:hAnsi="Times New Roman"/>
          <w:sz w:val="24"/>
          <w:szCs w:val="24"/>
        </w:rPr>
        <w:t xml:space="preserve"> на развитие общей и эстетической культуры учащихся, художественных способностей и склонност</w:t>
      </w:r>
      <w:r>
        <w:rPr>
          <w:rFonts w:ascii="Times New Roman" w:hAnsi="Times New Roman"/>
          <w:sz w:val="24"/>
          <w:szCs w:val="24"/>
        </w:rPr>
        <w:t>ей в избранных видах искусства. П</w:t>
      </w:r>
      <w:r w:rsidRPr="00E16C5C">
        <w:rPr>
          <w:rFonts w:ascii="Times New Roman" w:hAnsi="Times New Roman"/>
          <w:sz w:val="24"/>
          <w:szCs w:val="24"/>
        </w:rPr>
        <w:t>одразделяются на следующие виды: музыкальные, фольклорные, хореографиче</w:t>
      </w:r>
      <w:r>
        <w:rPr>
          <w:rFonts w:ascii="Times New Roman" w:hAnsi="Times New Roman"/>
          <w:sz w:val="24"/>
          <w:szCs w:val="24"/>
        </w:rPr>
        <w:t>ские, театральный, декоративно-</w:t>
      </w:r>
      <w:r w:rsidRPr="00E16C5C">
        <w:rPr>
          <w:rFonts w:ascii="Times New Roman" w:hAnsi="Times New Roman"/>
          <w:sz w:val="24"/>
          <w:szCs w:val="24"/>
        </w:rPr>
        <w:t xml:space="preserve">прикладные. </w:t>
      </w:r>
    </w:p>
    <w:p w:rsidR="007543F5" w:rsidRDefault="007543F5" w:rsidP="00692FCB">
      <w:pPr>
        <w:ind w:firstLine="567"/>
        <w:jc w:val="both"/>
      </w:pPr>
      <w:r>
        <w:t>Прогр</w:t>
      </w:r>
      <w:r w:rsidR="00031B79">
        <w:t>аммы социально – гуманитарного</w:t>
      </w:r>
      <w:r>
        <w:t xml:space="preserve">  направления имеют средний спрос у детей и их родителей. Эти программы призваны обеспечить создание условий для социального творчества через многообразие форм и деятельности, позволяющих обучающимся осознать себя как личность, самоутвердиться, развить интересы и способности в изменяющихся социально – экономических условиях.</w:t>
      </w:r>
    </w:p>
    <w:p w:rsidR="007543F5" w:rsidRPr="007543F5" w:rsidRDefault="007543F5" w:rsidP="00692FCB">
      <w:pPr>
        <w:ind w:firstLine="567"/>
        <w:jc w:val="both"/>
      </w:pPr>
      <w:r>
        <w:t xml:space="preserve">Программы туристско–краеведческого направления реализуются </w:t>
      </w:r>
      <w:r w:rsidR="00970FA8">
        <w:rPr>
          <w:rFonts w:eastAsia="Roman"/>
        </w:rPr>
        <w:t>на местах осуществления образовательной деятельности в Абагинском, Болугурском, Соморсунском наслегах</w:t>
      </w:r>
      <w:r>
        <w:t xml:space="preserve">, </w:t>
      </w:r>
      <w:r>
        <w:rPr>
          <w:rFonts w:eastAsia="Roman"/>
        </w:rPr>
        <w:t>способствую</w:t>
      </w:r>
      <w:r w:rsidRPr="002F029F">
        <w:rPr>
          <w:rFonts w:eastAsia="Roman"/>
        </w:rPr>
        <w:t>т осуществлению комплексного подхода к воспитанию учащихся на боевых и трудовых, семейных традициях, воспитанию чувства патр</w:t>
      </w:r>
      <w:r>
        <w:rPr>
          <w:rFonts w:eastAsia="Roman"/>
        </w:rPr>
        <w:t xml:space="preserve">иотизма, почтению, сохранению </w:t>
      </w:r>
      <w:r w:rsidRPr="002F029F">
        <w:rPr>
          <w:rFonts w:eastAsia="Roman"/>
        </w:rPr>
        <w:t>памяти людей, внесших вклад в социально-экономическое развитие наслега и улуса, бережному отношению к памятникам культуры, истории</w:t>
      </w:r>
      <w:r>
        <w:rPr>
          <w:rFonts w:eastAsia="Roman"/>
        </w:rPr>
        <w:t xml:space="preserve">. </w:t>
      </w:r>
    </w:p>
    <w:p w:rsidR="00970FA8" w:rsidRDefault="007543F5" w:rsidP="00692FCB">
      <w:pPr>
        <w:ind w:firstLine="567"/>
        <w:jc w:val="both"/>
        <w:rPr>
          <w:rFonts w:eastAsia="Roman"/>
        </w:rPr>
      </w:pPr>
      <w:r>
        <w:rPr>
          <w:rFonts w:eastAsia="Roman"/>
        </w:rPr>
        <w:t xml:space="preserve">Технические программы реализуются в Амгинском ЦТР и на местах осуществления образовательной деятельности </w:t>
      </w:r>
      <w:r w:rsidR="00031B79">
        <w:rPr>
          <w:rFonts w:eastAsia="Roman"/>
        </w:rPr>
        <w:t>в сс. Болугур, Сатагай, Алтан,</w:t>
      </w:r>
      <w:r w:rsidR="00970FA8">
        <w:rPr>
          <w:rFonts w:eastAsia="Roman"/>
        </w:rPr>
        <w:t>Бетюнь</w:t>
      </w:r>
      <w:r w:rsidR="00031B79">
        <w:rPr>
          <w:rFonts w:eastAsia="Roman"/>
        </w:rPr>
        <w:t>, Абага, Мяндиги</w:t>
      </w:r>
      <w:r w:rsidR="00970FA8">
        <w:rPr>
          <w:rFonts w:eastAsia="Roman"/>
        </w:rPr>
        <w:t xml:space="preserve">.Здесь </w:t>
      </w:r>
      <w:r>
        <w:rPr>
          <w:rFonts w:eastAsia="Roman"/>
        </w:rPr>
        <w:t>веду</w:t>
      </w:r>
      <w:r w:rsidR="00970FA8">
        <w:rPr>
          <w:rFonts w:eastAsia="Roman"/>
        </w:rPr>
        <w:t>тся кружки по робототехнике, 3Д-</w:t>
      </w:r>
      <w:r>
        <w:rPr>
          <w:rFonts w:eastAsia="Roman"/>
        </w:rPr>
        <w:t>моделированию и прототипированию. По сравнению с</w:t>
      </w:r>
      <w:r w:rsidR="00970FA8">
        <w:rPr>
          <w:rFonts w:eastAsia="Roman"/>
        </w:rPr>
        <w:t xml:space="preserve"> прошлыми годами кружки данного</w:t>
      </w:r>
      <w:r>
        <w:rPr>
          <w:rFonts w:eastAsia="Roman"/>
        </w:rPr>
        <w:t xml:space="preserve"> вида в этом году увеличилось.  В этом учебном году АЦТР по соглашению </w:t>
      </w:r>
      <w:r w:rsidR="00970FA8">
        <w:rPr>
          <w:rFonts w:eastAsia="Roman"/>
        </w:rPr>
        <w:t>с МБОУ «</w:t>
      </w:r>
      <w:r>
        <w:rPr>
          <w:rFonts w:eastAsia="Roman"/>
        </w:rPr>
        <w:t>А</w:t>
      </w:r>
      <w:r w:rsidR="00970FA8">
        <w:rPr>
          <w:rFonts w:eastAsia="Roman"/>
        </w:rPr>
        <w:t>мгинская</w:t>
      </w:r>
      <w:r>
        <w:rPr>
          <w:rFonts w:eastAsia="Roman"/>
        </w:rPr>
        <w:t xml:space="preserve">СОШ </w:t>
      </w:r>
      <w:r w:rsidR="00970FA8">
        <w:rPr>
          <w:rFonts w:eastAsia="Roman"/>
        </w:rPr>
        <w:t>№</w:t>
      </w:r>
      <w:r>
        <w:rPr>
          <w:rFonts w:eastAsia="Roman"/>
        </w:rPr>
        <w:t>1</w:t>
      </w:r>
      <w:r w:rsidR="00970FA8">
        <w:rPr>
          <w:rFonts w:eastAsia="Roman"/>
        </w:rPr>
        <w:t xml:space="preserve">»открыли кружок телестудии на базе </w:t>
      </w:r>
      <w:r>
        <w:rPr>
          <w:rFonts w:eastAsia="Roman"/>
        </w:rPr>
        <w:t>«Точка роста». Открытие в самом здании технического направления требуют финансовог</w:t>
      </w:r>
      <w:r w:rsidR="00970FA8">
        <w:rPr>
          <w:rFonts w:eastAsia="Roman"/>
        </w:rPr>
        <w:t xml:space="preserve">о и материального обеспечения. </w:t>
      </w:r>
    </w:p>
    <w:p w:rsidR="007543F5" w:rsidRPr="00970FA8" w:rsidRDefault="007543F5" w:rsidP="00692FCB">
      <w:pPr>
        <w:ind w:firstLine="567"/>
        <w:jc w:val="both"/>
        <w:rPr>
          <w:rFonts w:eastAsia="Roman"/>
        </w:rPr>
      </w:pPr>
      <w:r>
        <w:rPr>
          <w:rFonts w:eastAsia="Roman"/>
        </w:rPr>
        <w:t xml:space="preserve">Военно–патриотические программы реализуются в </w:t>
      </w:r>
      <w:r w:rsidR="00970FA8">
        <w:rPr>
          <w:rFonts w:eastAsia="Roman"/>
        </w:rPr>
        <w:t>самом учреждении</w:t>
      </w:r>
      <w:r w:rsidR="00031B79">
        <w:rPr>
          <w:rFonts w:eastAsia="Roman"/>
        </w:rPr>
        <w:t xml:space="preserve">«Юные армейцы Амги» </w:t>
      </w:r>
      <w:r>
        <w:rPr>
          <w:rFonts w:eastAsia="Roman"/>
        </w:rPr>
        <w:t xml:space="preserve">и </w:t>
      </w:r>
      <w:r w:rsidR="00970FA8">
        <w:rPr>
          <w:rFonts w:eastAsia="Roman"/>
        </w:rPr>
        <w:t>с. Эмис</w:t>
      </w:r>
      <w:r w:rsidR="00031B79">
        <w:rPr>
          <w:rFonts w:eastAsia="Roman"/>
        </w:rPr>
        <w:t>, Болугур</w:t>
      </w:r>
      <w:r>
        <w:rPr>
          <w:rFonts w:eastAsia="Roman"/>
        </w:rPr>
        <w:t xml:space="preserve">. Отсутствие кадров по военной подготовке и оснащения кабинетов по данному направлению привело к снижению количества охвата детей и клубов. В школах клубы организуются учителями – энтузиастами по ОБЖ и  физической культуре. </w:t>
      </w:r>
    </w:p>
    <w:p w:rsidR="0021340D" w:rsidRDefault="0021340D" w:rsidP="0021340D">
      <w:pPr>
        <w:ind w:firstLine="567"/>
        <w:jc w:val="both"/>
      </w:pPr>
      <w:r w:rsidRPr="0021340D">
        <w:t xml:space="preserve">По-прежнему, наибольшее количество учащихся учреждения – это дети младшего </w:t>
      </w:r>
      <w:r w:rsidR="001F0659">
        <w:t xml:space="preserve">и среднего </w:t>
      </w:r>
      <w:r w:rsidRPr="0021340D">
        <w:t xml:space="preserve">школьного возраста </w:t>
      </w:r>
      <w:r w:rsidRPr="00692FCB">
        <w:t>(</w:t>
      </w:r>
      <w:r w:rsidR="00492718">
        <w:t>78</w:t>
      </w:r>
      <w:r w:rsidRPr="00692FCB">
        <w:t>%), количество детей старшего школьного возраста составляет (</w:t>
      </w:r>
      <w:r w:rsidR="00492718">
        <w:t>13</w:t>
      </w:r>
      <w:r w:rsidRPr="00692FCB">
        <w:t>%)</w:t>
      </w:r>
      <w:r w:rsidR="00692FCB" w:rsidRPr="00692FCB">
        <w:t xml:space="preserve"> и</w:t>
      </w:r>
      <w:r w:rsidR="00031B79">
        <w:t xml:space="preserve"> детей дошкольного возраста (0,3</w:t>
      </w:r>
      <w:r w:rsidR="00692FCB" w:rsidRPr="00692FCB">
        <w:t>%)</w:t>
      </w:r>
      <w:r w:rsidRPr="00692FCB">
        <w:t>.</w:t>
      </w:r>
      <w:r w:rsidRPr="0021340D">
        <w:t xml:space="preserve"> Обучаются </w:t>
      </w:r>
      <w:r w:rsidR="00F42AD3">
        <w:t>69 (5%)</w:t>
      </w:r>
      <w:r w:rsidRPr="0021340D">
        <w:t xml:space="preserve"> детей-инвалидов и детей с огран</w:t>
      </w:r>
      <w:r w:rsidR="00F30D09">
        <w:t>иченными возможностями здоровья</w:t>
      </w:r>
      <w:r w:rsidRPr="0021340D">
        <w:t xml:space="preserve">. </w:t>
      </w:r>
      <w:r w:rsidR="00692FCB">
        <w:t xml:space="preserve">За последние три года в суммарном </w:t>
      </w:r>
      <w:r w:rsidR="00CD76B1">
        <w:t xml:space="preserve">значении </w:t>
      </w:r>
      <w:r w:rsidR="00CD76B1" w:rsidRPr="0021340D">
        <w:t xml:space="preserve">бесплатными образовательными услугами охвачены </w:t>
      </w:r>
      <w:r w:rsidR="00031B79">
        <w:t xml:space="preserve">всего 3768 </w:t>
      </w:r>
      <w:r w:rsidR="00CD76B1">
        <w:t xml:space="preserve"> обучающихся, в т.ч по г</w:t>
      </w:r>
      <w:r w:rsidR="00031B79">
        <w:t>одам: 2019 – 1380, 2020 –1116, 2021- 1272</w:t>
      </w:r>
    </w:p>
    <w:p w:rsidR="00822162" w:rsidRDefault="00822162" w:rsidP="000446CF">
      <w:pPr>
        <w:jc w:val="center"/>
        <w:rPr>
          <w:b/>
          <w:color w:val="000000"/>
        </w:rPr>
      </w:pPr>
    </w:p>
    <w:p w:rsidR="001F0659" w:rsidRDefault="00294276" w:rsidP="000446C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Количество </w:t>
      </w:r>
      <w:r w:rsidR="001F0659" w:rsidRPr="00C541BC">
        <w:rPr>
          <w:b/>
          <w:color w:val="000000"/>
        </w:rPr>
        <w:t>обучающихся</w:t>
      </w:r>
      <w:r w:rsidR="001F0659">
        <w:rPr>
          <w:b/>
          <w:color w:val="000000"/>
        </w:rPr>
        <w:t xml:space="preserve"> детских объединений</w:t>
      </w:r>
      <w:r w:rsidR="000446CF">
        <w:rPr>
          <w:b/>
          <w:color w:val="000000"/>
        </w:rPr>
        <w:t xml:space="preserve"> по возрастному составу </w:t>
      </w:r>
    </w:p>
    <w:p w:rsidR="00DD2AD7" w:rsidRPr="000446CF" w:rsidRDefault="00DD2AD7" w:rsidP="000446CF">
      <w:pPr>
        <w:jc w:val="center"/>
        <w:rPr>
          <w:b/>
          <w:color w:val="000000"/>
        </w:rPr>
      </w:pPr>
    </w:p>
    <w:p w:rsidR="001F0659" w:rsidRDefault="001F0659" w:rsidP="00CD76B1">
      <w:pPr>
        <w:ind w:firstLine="567"/>
        <w:jc w:val="center"/>
      </w:pPr>
      <w:r w:rsidRPr="00B57F76">
        <w:rPr>
          <w:noProof/>
        </w:rPr>
        <w:drawing>
          <wp:inline distT="0" distB="0" distL="0" distR="0">
            <wp:extent cx="7924800" cy="2114550"/>
            <wp:effectExtent l="0" t="0" r="19050" b="1905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340D" w:rsidRDefault="0021340D" w:rsidP="000446CF">
      <w:pPr>
        <w:ind w:firstLine="567"/>
        <w:jc w:val="both"/>
      </w:pPr>
      <w:r w:rsidRPr="0021340D">
        <w:t xml:space="preserve">Ежегодно обучающиеся Амгинского ЦТР становятся </w:t>
      </w:r>
      <w:r w:rsidR="00CD76B1">
        <w:t xml:space="preserve">победителями и призерами конкурсов, фестивалей, олимпиад, соревнований международного, всероссийского, регионального и муниципального уровней. </w:t>
      </w:r>
    </w:p>
    <w:p w:rsidR="00CD76B1" w:rsidRDefault="00CD76B1" w:rsidP="000446CF">
      <w:pPr>
        <w:jc w:val="both"/>
      </w:pPr>
    </w:p>
    <w:p w:rsidR="001F0659" w:rsidRPr="000446CF" w:rsidRDefault="001F0659" w:rsidP="000446CF">
      <w:pPr>
        <w:jc w:val="center"/>
        <w:rPr>
          <w:b/>
          <w:color w:val="000000"/>
        </w:rPr>
      </w:pPr>
      <w:r w:rsidRPr="0093609F">
        <w:rPr>
          <w:b/>
          <w:color w:val="000000"/>
        </w:rPr>
        <w:t xml:space="preserve">Динамика результативности участия обучающихся </w:t>
      </w:r>
      <w:r>
        <w:rPr>
          <w:b/>
          <w:color w:val="000000"/>
        </w:rPr>
        <w:t xml:space="preserve">в </w:t>
      </w:r>
      <w:r w:rsidRPr="0093609F">
        <w:rPr>
          <w:b/>
          <w:color w:val="000000"/>
        </w:rPr>
        <w:t>мероприятиях и конкурсах</w:t>
      </w:r>
      <w:r w:rsidRPr="0093609F">
        <w:rPr>
          <w:b/>
        </w:rPr>
        <w:t>за последние 3 года</w:t>
      </w:r>
    </w:p>
    <w:p w:rsidR="001F0659" w:rsidRDefault="001F0659" w:rsidP="00CD76B1">
      <w:pPr>
        <w:ind w:firstLine="567"/>
        <w:jc w:val="center"/>
      </w:pPr>
      <w:r w:rsidRPr="00D72123">
        <w:rPr>
          <w:noProof/>
        </w:rPr>
        <w:drawing>
          <wp:inline distT="0" distB="0" distL="0" distR="0">
            <wp:extent cx="6210300" cy="1790700"/>
            <wp:effectExtent l="0" t="0" r="19050" b="190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276" w:rsidRPr="00294276" w:rsidRDefault="00294276" w:rsidP="000446CF">
      <w:pPr>
        <w:jc w:val="center"/>
        <w:rPr>
          <w:b/>
        </w:rPr>
      </w:pPr>
      <w:r w:rsidRPr="00294276">
        <w:rPr>
          <w:b/>
        </w:rPr>
        <w:t>Кадровое обеспечение</w:t>
      </w:r>
    </w:p>
    <w:p w:rsidR="00294276" w:rsidRDefault="00294276" w:rsidP="00CD76B1">
      <w:pPr>
        <w:ind w:firstLine="567"/>
        <w:jc w:val="both"/>
      </w:pPr>
    </w:p>
    <w:p w:rsidR="00CD76B1" w:rsidRPr="001E4FAD" w:rsidRDefault="0021340D" w:rsidP="00CD76B1">
      <w:pPr>
        <w:ind w:firstLine="567"/>
        <w:jc w:val="both"/>
      </w:pPr>
      <w:r w:rsidRPr="001E4FAD">
        <w:t>Учреждение полностью укомплектовано кадрами. Это работоспособный творческий, инициативный коллектив, работающий в атмосфере взаимного интереса и партнерских отношений. Согласно шт</w:t>
      </w:r>
      <w:r w:rsidR="000428AD" w:rsidRPr="001E4FAD">
        <w:t xml:space="preserve">атному расписанию учреждения: </w:t>
      </w:r>
      <w:r w:rsidR="000428AD" w:rsidRPr="00F211C1">
        <w:t>52 педагога.</w:t>
      </w:r>
    </w:p>
    <w:p w:rsidR="00CD76B1" w:rsidRPr="001E4FAD" w:rsidRDefault="00692FCB" w:rsidP="00CD76B1">
      <w:pPr>
        <w:ind w:firstLine="567"/>
        <w:jc w:val="both"/>
      </w:pPr>
      <w:r w:rsidRPr="001E4FAD">
        <w:t>Качественная характеристика педагогических кадров свидетельствует одостаточной и профессиональной компетентности:</w:t>
      </w:r>
    </w:p>
    <w:p w:rsidR="00CD76B1" w:rsidRPr="001E4FAD" w:rsidRDefault="00506CEA" w:rsidP="00CD76B1">
      <w:pPr>
        <w:ind w:firstLine="567"/>
        <w:jc w:val="both"/>
      </w:pPr>
      <w:r w:rsidRPr="001E4FAD">
        <w:t xml:space="preserve">- </w:t>
      </w:r>
      <w:r w:rsidR="00692FCB" w:rsidRPr="001E4FAD">
        <w:t xml:space="preserve">высшее профессиональное образование </w:t>
      </w:r>
      <w:r w:rsidR="00BE3863">
        <w:t>имеют 34</w:t>
      </w:r>
      <w:r w:rsidR="001E4FAD" w:rsidRPr="003F58E3">
        <w:t xml:space="preserve">человек </w:t>
      </w:r>
      <w:r w:rsidR="003F58E3" w:rsidRPr="003F58E3">
        <w:t>(65,4</w:t>
      </w:r>
      <w:r w:rsidR="00692FCB" w:rsidRPr="003F58E3">
        <w:t>%);</w:t>
      </w:r>
    </w:p>
    <w:p w:rsidR="00506CEA" w:rsidRPr="001E4FAD" w:rsidRDefault="00506CEA" w:rsidP="00CD76B1">
      <w:pPr>
        <w:ind w:firstLine="567"/>
        <w:jc w:val="both"/>
      </w:pPr>
      <w:r w:rsidRPr="001E4FAD">
        <w:t xml:space="preserve">- </w:t>
      </w:r>
      <w:r w:rsidR="00692FCB" w:rsidRPr="001E4FAD">
        <w:t xml:space="preserve">среднее профессиональное </w:t>
      </w:r>
      <w:r w:rsidR="00BE3863">
        <w:t>– 19</w:t>
      </w:r>
      <w:r w:rsidR="003F58E3" w:rsidRPr="003F58E3">
        <w:t>(36,5%</w:t>
      </w:r>
      <w:r w:rsidR="00692FCB" w:rsidRPr="003F58E3">
        <w:t>);</w:t>
      </w:r>
    </w:p>
    <w:p w:rsidR="00CD76B1" w:rsidRPr="001E4FAD" w:rsidRDefault="00506CEA" w:rsidP="00CD76B1">
      <w:pPr>
        <w:ind w:firstLine="567"/>
        <w:jc w:val="both"/>
      </w:pPr>
      <w:r w:rsidRPr="001E4FAD">
        <w:t xml:space="preserve">- </w:t>
      </w:r>
      <w:r w:rsidR="001E4FAD" w:rsidRPr="001E4FAD">
        <w:t>40,3</w:t>
      </w:r>
      <w:r w:rsidR="000428AD" w:rsidRPr="001E4FAD">
        <w:t xml:space="preserve">% аттестованы, из них </w:t>
      </w:r>
      <w:r w:rsidR="001E4FAD" w:rsidRPr="001E4FAD">
        <w:t>18,9%</w:t>
      </w:r>
      <w:r w:rsidR="00692FCB" w:rsidRPr="001E4FAD">
        <w:t xml:space="preserve"> имеют высшую и </w:t>
      </w:r>
      <w:r w:rsidR="001E4FAD" w:rsidRPr="001E4FAD">
        <w:t>21,4%</w:t>
      </w:r>
      <w:r w:rsidR="00692FCB" w:rsidRPr="001E4FAD">
        <w:t>первую</w:t>
      </w:r>
      <w:r w:rsidR="000428AD" w:rsidRPr="001E4FAD">
        <w:t>квалификационные категории, СЗД –</w:t>
      </w:r>
      <w:r w:rsidR="001E4FAD" w:rsidRPr="001E4FAD">
        <w:t xml:space="preserve"> 18,7%</w:t>
      </w:r>
      <w:r w:rsidR="000428AD" w:rsidRPr="001E4FAD">
        <w:t>, без категории –</w:t>
      </w:r>
      <w:r w:rsidR="001E4FAD" w:rsidRPr="001E4FAD">
        <w:t xml:space="preserve"> 41,0%</w:t>
      </w:r>
      <w:r w:rsidR="000428AD" w:rsidRPr="001E4FAD">
        <w:t xml:space="preserve">. </w:t>
      </w:r>
    </w:p>
    <w:p w:rsidR="00CD76B1" w:rsidRPr="001E4FAD" w:rsidRDefault="00692FCB" w:rsidP="001E4FAD">
      <w:pPr>
        <w:ind w:firstLine="567"/>
        <w:jc w:val="both"/>
      </w:pPr>
      <w:r w:rsidRPr="001E4FAD">
        <w:lastRenderedPageBreak/>
        <w:t xml:space="preserve">Среди руководящих и педагогических работников звание </w:t>
      </w:r>
      <w:r w:rsidR="001E4FAD" w:rsidRPr="001E4FAD">
        <w:t>«Почетный работник общего образования РФ» имеет 1 человек, «Отличник образования Республики С</w:t>
      </w:r>
      <w:r w:rsidR="00BE3863">
        <w:t>аха (Якутия)» – 6</w:t>
      </w:r>
      <w:r w:rsidR="001E4FAD" w:rsidRPr="001E4FAD">
        <w:t xml:space="preserve"> педагога. </w:t>
      </w:r>
    </w:p>
    <w:p w:rsidR="00CD76B1" w:rsidRPr="001E4FAD" w:rsidRDefault="00692FCB" w:rsidP="00CD76B1">
      <w:pPr>
        <w:ind w:firstLine="567"/>
        <w:jc w:val="both"/>
      </w:pPr>
      <w:r w:rsidRPr="001E4FAD">
        <w:t>Средний возраст педагогич</w:t>
      </w:r>
      <w:r w:rsidR="001E4FAD" w:rsidRPr="001E4FAD">
        <w:t>еских работников учреждения – 40 год</w:t>
      </w:r>
      <w:r w:rsidRPr="001E4FAD">
        <w:t>, этопоказатель его зрелости, активности и мобильности.</w:t>
      </w:r>
    </w:p>
    <w:p w:rsidR="007543F5" w:rsidRPr="001E4FAD" w:rsidRDefault="00692FCB" w:rsidP="00506CEA">
      <w:pPr>
        <w:ind w:firstLine="567"/>
        <w:jc w:val="both"/>
      </w:pPr>
      <w:r w:rsidRPr="001E4FAD">
        <w:t>За последние три года 97% руководящих и педагогических работников</w:t>
      </w:r>
      <w:r w:rsidR="00506CEA" w:rsidRPr="001E4FAD">
        <w:t>Амгинского ЦТР</w:t>
      </w:r>
      <w:r w:rsidRPr="001E4FAD">
        <w:t xml:space="preserve"> прошли курсы повышения квалификации по актуальным иприоритетным направлениям деятельности. </w:t>
      </w:r>
      <w:r w:rsidR="001F0659" w:rsidRPr="001E4FAD">
        <w:rPr>
          <w:lang w:val="sr-Cyrl-CS"/>
        </w:rPr>
        <w:t>Курсы повышения квалификации педагогов за последние 3 года</w:t>
      </w:r>
      <w:r w:rsidR="00506CEA" w:rsidRPr="001E4FAD">
        <w:rPr>
          <w:lang w:val="sr-Cyrl-CS"/>
        </w:rPr>
        <w:t xml:space="preserve"> прошли:</w:t>
      </w:r>
      <w:r w:rsidR="001E4FAD">
        <w:rPr>
          <w:lang w:val="sr-Cyrl-CS"/>
        </w:rPr>
        <w:t xml:space="preserve"> 2019 – 30 педагогов (57,6%</w:t>
      </w:r>
      <w:r w:rsidR="00DC25AD">
        <w:rPr>
          <w:lang w:val="sr-Cyrl-CS"/>
        </w:rPr>
        <w:t xml:space="preserve">), 2020- 31 </w:t>
      </w:r>
      <w:r w:rsidR="009D668D">
        <w:rPr>
          <w:lang w:val="sr-Cyrl-CS"/>
        </w:rPr>
        <w:t xml:space="preserve">(59.6%) </w:t>
      </w:r>
      <w:r w:rsidR="00DC25AD">
        <w:rPr>
          <w:lang w:val="sr-Cyrl-CS"/>
        </w:rPr>
        <w:t>педагога, 2021 – 35</w:t>
      </w:r>
      <w:r w:rsidR="009D668D">
        <w:rPr>
          <w:lang w:val="sr-Cyrl-CS"/>
        </w:rPr>
        <w:t xml:space="preserve"> (67,3%)</w:t>
      </w:r>
      <w:r w:rsidR="00DC25AD">
        <w:rPr>
          <w:lang w:val="sr-Cyrl-CS"/>
        </w:rPr>
        <w:t xml:space="preserve"> педагога</w:t>
      </w:r>
      <w:r w:rsidR="009D668D">
        <w:rPr>
          <w:lang w:val="sr-Cyrl-CS"/>
        </w:rPr>
        <w:t>.</w:t>
      </w:r>
    </w:p>
    <w:p w:rsidR="00506CEA" w:rsidRPr="00506CEA" w:rsidRDefault="00506CEA" w:rsidP="00506CEA">
      <w:pPr>
        <w:ind w:firstLine="567"/>
        <w:jc w:val="both"/>
        <w:rPr>
          <w:lang w:val="sr-Cyrl-CS"/>
        </w:rPr>
      </w:pPr>
    </w:p>
    <w:p w:rsidR="00506CEA" w:rsidRDefault="00506CEA" w:rsidP="00294276">
      <w:pPr>
        <w:ind w:firstLine="567"/>
        <w:jc w:val="center"/>
        <w:rPr>
          <w:b/>
          <w:lang w:val="sr-Cyrl-CS"/>
        </w:rPr>
      </w:pPr>
      <w:r w:rsidRPr="00AF3AC5">
        <w:rPr>
          <w:b/>
          <w:lang w:val="sr-Cyrl-CS"/>
        </w:rPr>
        <w:t>Аттестация педагогов за последние 3 года</w:t>
      </w:r>
    </w:p>
    <w:p w:rsidR="00506CEA" w:rsidRPr="00506CEA" w:rsidRDefault="00506CEA" w:rsidP="00506CEA">
      <w:pPr>
        <w:ind w:firstLine="567"/>
        <w:jc w:val="center"/>
      </w:pPr>
      <w:r>
        <w:rPr>
          <w:b/>
          <w:noProof/>
        </w:rPr>
        <w:drawing>
          <wp:inline distT="0" distB="0" distL="0" distR="0">
            <wp:extent cx="4562475" cy="2209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4276" w:rsidRDefault="00294276" w:rsidP="00506CEA">
      <w:pPr>
        <w:ind w:firstLine="567"/>
        <w:jc w:val="both"/>
      </w:pPr>
    </w:p>
    <w:p w:rsidR="00506CEA" w:rsidRDefault="00506CEA" w:rsidP="00506CEA">
      <w:pPr>
        <w:ind w:firstLine="567"/>
        <w:jc w:val="both"/>
        <w:rPr>
          <w:lang w:val="sr-Cyrl-CS"/>
        </w:rPr>
      </w:pPr>
      <w:r w:rsidRPr="00CD76B1">
        <w:t>Важным показателем уровня профессионального мастерства педагогических работников является активное их участие и победы в конкур</w:t>
      </w:r>
      <w:r>
        <w:t xml:space="preserve">сах педагогического мастерства. </w:t>
      </w:r>
      <w:r>
        <w:rPr>
          <w:lang w:val="sr-Cyrl-CS"/>
        </w:rPr>
        <w:t>Опыт работы  педагоговс многолетним педагогическим  стажем  учреждения на всех уровняхраспространяется  стабильно, в основном художественном</w:t>
      </w:r>
      <w:r w:rsidR="00DC25AD">
        <w:rPr>
          <w:lang w:val="sr-Cyrl-CS"/>
        </w:rPr>
        <w:t>, техническом</w:t>
      </w:r>
      <w:r>
        <w:rPr>
          <w:lang w:val="sr-Cyrl-CS"/>
        </w:rPr>
        <w:t xml:space="preserve"> и прикладном направлениях. Педагоги активно участвуют очно и дистанционно в различных по уровню конкурсах, смотрах, мерпориятиях. Участвуют экспертами в улусных конкурсах, смотрах.</w:t>
      </w:r>
    </w:p>
    <w:p w:rsidR="00A60545" w:rsidRPr="00A96968" w:rsidRDefault="00A60545" w:rsidP="007543F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60545" w:rsidRPr="00A96968" w:rsidRDefault="001F0659" w:rsidP="00506CEA">
      <w:pPr>
        <w:jc w:val="center"/>
      </w:pPr>
      <w:r w:rsidRPr="0022033F">
        <w:rPr>
          <w:noProof/>
        </w:rPr>
        <w:lastRenderedPageBreak/>
        <w:drawing>
          <wp:inline distT="0" distB="0" distL="0" distR="0">
            <wp:extent cx="6353175" cy="2124075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6CEA" w:rsidRDefault="00506CEA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9D3EC3">
        <w:rPr>
          <w:rFonts w:ascii="Times New Roman" w:hAnsi="Times New Roman"/>
          <w:sz w:val="24"/>
          <w:szCs w:val="24"/>
        </w:rPr>
        <w:t>Тем не менее, имея положительную динамику повышения квалификации педагогов и их педагогического мастерства, данные проведенного анкетирования весной 2020 года показывают, что педагоги нуждаются в консультации по диагностик</w:t>
      </w:r>
      <w:r w:rsidR="009D3EC3" w:rsidRPr="009D3EC3">
        <w:rPr>
          <w:rFonts w:ascii="Times New Roman" w:hAnsi="Times New Roman"/>
          <w:sz w:val="24"/>
          <w:szCs w:val="24"/>
        </w:rPr>
        <w:t xml:space="preserve">е образовательной программы, </w:t>
      </w:r>
      <w:r w:rsidRPr="009D3EC3">
        <w:rPr>
          <w:rFonts w:ascii="Times New Roman" w:hAnsi="Times New Roman"/>
          <w:sz w:val="24"/>
          <w:szCs w:val="24"/>
        </w:rPr>
        <w:t>введению форм воспитательной деятельности и д</w:t>
      </w:r>
      <w:r w:rsidR="009D3EC3" w:rsidRPr="009D3EC3">
        <w:rPr>
          <w:rFonts w:ascii="Times New Roman" w:hAnsi="Times New Roman"/>
          <w:sz w:val="24"/>
          <w:szCs w:val="24"/>
        </w:rPr>
        <w:t xml:space="preserve">етской возрастной психологии, работе с родителями, </w:t>
      </w:r>
      <w:r w:rsidRPr="009D3EC3">
        <w:rPr>
          <w:rFonts w:ascii="Times New Roman" w:hAnsi="Times New Roman"/>
          <w:sz w:val="24"/>
          <w:szCs w:val="24"/>
        </w:rPr>
        <w:t>организации исследователь</w:t>
      </w:r>
      <w:r w:rsidR="009D3EC3" w:rsidRPr="009D3EC3">
        <w:rPr>
          <w:rFonts w:ascii="Times New Roman" w:hAnsi="Times New Roman"/>
          <w:sz w:val="24"/>
          <w:szCs w:val="24"/>
        </w:rPr>
        <w:t>ской работы педагога</w:t>
      </w:r>
      <w:r w:rsidRPr="009D3EC3">
        <w:rPr>
          <w:rFonts w:ascii="Times New Roman" w:hAnsi="Times New Roman"/>
          <w:sz w:val="24"/>
          <w:szCs w:val="24"/>
        </w:rPr>
        <w:t xml:space="preserve"> и оформлении аттестационных документов. </w:t>
      </w:r>
    </w:p>
    <w:p w:rsidR="00294276" w:rsidRDefault="00294276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276" w:rsidRPr="00F45FF1" w:rsidRDefault="00294276" w:rsidP="00F45FF1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5FF1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294276" w:rsidRDefault="00294276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276" w:rsidRDefault="00294276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Амгинского ЦТР – одноэтажное, деревянн</w:t>
      </w:r>
      <w:r w:rsidR="00A955DD">
        <w:rPr>
          <w:rFonts w:ascii="Times New Roman" w:hAnsi="Times New Roman"/>
          <w:sz w:val="24"/>
          <w:szCs w:val="24"/>
        </w:rPr>
        <w:t xml:space="preserve">ое. Включает в себя 4 кружковые комнаты, костюмерную, подсобное помещение, 2 коридора, сцена, зрительный зал на 250 мест, 2 административно-методических кабинета, танцевальный зал, гардероб фойе. </w:t>
      </w:r>
    </w:p>
    <w:p w:rsidR="00A955DD" w:rsidRPr="00890FC4" w:rsidRDefault="00A955DD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проведен капитальный ремонт здания</w:t>
      </w:r>
      <w:r w:rsidRPr="00FE1F8F">
        <w:rPr>
          <w:rFonts w:ascii="Times New Roman" w:hAnsi="Times New Roman"/>
          <w:sz w:val="24"/>
          <w:szCs w:val="24"/>
        </w:rPr>
        <w:t xml:space="preserve">, </w:t>
      </w:r>
      <w:r w:rsidR="007E554C" w:rsidRPr="00FE1F8F">
        <w:rPr>
          <w:rFonts w:ascii="Times New Roman" w:hAnsi="Times New Roman"/>
          <w:sz w:val="24"/>
          <w:szCs w:val="24"/>
        </w:rPr>
        <w:t>в 2020 году –</w:t>
      </w:r>
      <w:r w:rsidR="00EB2442" w:rsidRPr="00FE1F8F">
        <w:rPr>
          <w:rFonts w:ascii="Times New Roman" w:hAnsi="Times New Roman"/>
          <w:sz w:val="24"/>
          <w:szCs w:val="24"/>
        </w:rPr>
        <w:t xml:space="preserve"> проведено утепление</w:t>
      </w:r>
      <w:r w:rsidR="000E62A9">
        <w:rPr>
          <w:rFonts w:ascii="Times New Roman" w:hAnsi="Times New Roman"/>
          <w:sz w:val="24"/>
          <w:szCs w:val="24"/>
        </w:rPr>
        <w:t xml:space="preserve"> полов, оборудована деревянная конструкция под сидячие кресла зрительного зала. </w:t>
      </w:r>
      <w:r w:rsidR="00890FC4" w:rsidRPr="00890FC4">
        <w:rPr>
          <w:rFonts w:ascii="Times New Roman" w:hAnsi="Times New Roman"/>
          <w:sz w:val="24"/>
          <w:szCs w:val="24"/>
        </w:rPr>
        <w:t xml:space="preserve">2021 году частично </w:t>
      </w:r>
      <w:r w:rsidR="00DC25AD" w:rsidRPr="00890FC4">
        <w:rPr>
          <w:rFonts w:ascii="Times New Roman" w:hAnsi="Times New Roman"/>
          <w:sz w:val="24"/>
          <w:szCs w:val="24"/>
        </w:rPr>
        <w:t>заменены отопительные батареи</w:t>
      </w:r>
      <w:r w:rsidR="00890FC4" w:rsidRPr="00890FC4">
        <w:rPr>
          <w:rFonts w:ascii="Times New Roman" w:hAnsi="Times New Roman"/>
          <w:sz w:val="24"/>
          <w:szCs w:val="24"/>
        </w:rPr>
        <w:t xml:space="preserve"> и световые лампы </w:t>
      </w:r>
      <w:r w:rsidR="00DC25AD" w:rsidRPr="00890FC4">
        <w:rPr>
          <w:rFonts w:ascii="Times New Roman" w:hAnsi="Times New Roman"/>
          <w:sz w:val="24"/>
          <w:szCs w:val="24"/>
        </w:rPr>
        <w:t xml:space="preserve"> в учебных кабинетах.</w:t>
      </w:r>
    </w:p>
    <w:p w:rsidR="00A955DD" w:rsidRDefault="00F45FF1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FE1F8F">
        <w:rPr>
          <w:rFonts w:ascii="Times New Roman" w:hAnsi="Times New Roman"/>
          <w:sz w:val="24"/>
          <w:szCs w:val="24"/>
        </w:rPr>
        <w:t>В 2009 году выделено транспортное средство – 8местный УАЗ 2004 года выпуска, которое в данное время не соответствует новым требованиям перевозки детей и подлежит списанию. Выделенное ТС за годы эксплуатации не прошел капитального ремонта в связи отсутствием финансирования.</w:t>
      </w:r>
    </w:p>
    <w:p w:rsidR="00F45FF1" w:rsidRDefault="00F45FF1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2006 году приобретена звуковая, световая аппаратура. Данная аппаратура требует технического обновления. </w:t>
      </w:r>
    </w:p>
    <w:p w:rsidR="00F45FF1" w:rsidRDefault="00F45FF1" w:rsidP="009D3EC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Мебель в учебных кабинетах не соответствует новым требованиям СанПин, требуется обновление или закуп новой мебели. </w:t>
      </w:r>
    </w:p>
    <w:p w:rsidR="00DD2AD7" w:rsidRDefault="00F45FF1" w:rsidP="00822162">
      <w:pPr>
        <w:pStyle w:val="af"/>
        <w:ind w:firstLine="567"/>
        <w:jc w:val="both"/>
        <w:rPr>
          <w:rFonts w:eastAsia="Roman"/>
          <w:b/>
        </w:rPr>
      </w:pPr>
      <w:r>
        <w:rPr>
          <w:rFonts w:ascii="Times New Roman" w:hAnsi="Times New Roman"/>
          <w:sz w:val="24"/>
          <w:szCs w:val="24"/>
        </w:rPr>
        <w:t xml:space="preserve">Учебные кабинеты не оснащены достаточным количеством компьютерной техники, электронных образовательных средств. </w:t>
      </w:r>
    </w:p>
    <w:p w:rsidR="00DD2AD7" w:rsidRDefault="00DD2AD7" w:rsidP="009D3EC3">
      <w:pPr>
        <w:jc w:val="center"/>
        <w:rPr>
          <w:rFonts w:eastAsia="Roman"/>
          <w:b/>
        </w:rPr>
      </w:pPr>
    </w:p>
    <w:p w:rsidR="009D3EC3" w:rsidRDefault="00F45FF1" w:rsidP="009D3EC3">
      <w:pPr>
        <w:jc w:val="center"/>
        <w:rPr>
          <w:rFonts w:eastAsia="Roman"/>
          <w:b/>
        </w:rPr>
      </w:pPr>
      <w:r>
        <w:rPr>
          <w:rFonts w:eastAsia="Roman"/>
          <w:b/>
        </w:rPr>
        <w:t xml:space="preserve">Деятельность по межведомственному взаимодействию и социальному партнерству </w:t>
      </w:r>
    </w:p>
    <w:p w:rsidR="009D3EC3" w:rsidRPr="009D3EC3" w:rsidRDefault="009D3EC3" w:rsidP="009D3EC3">
      <w:pPr>
        <w:jc w:val="center"/>
      </w:pPr>
    </w:p>
    <w:p w:rsidR="009D3EC3" w:rsidRDefault="009D3EC3" w:rsidP="00FE1F8F">
      <w:pPr>
        <w:ind w:firstLine="567"/>
        <w:jc w:val="both"/>
      </w:pPr>
      <w:r>
        <w:t>Амгинскому ЦТР в 2019 году присвоен статус «Муниципального (опорного) центра дополнительного образования». П</w:t>
      </w:r>
      <w:r w:rsidR="00FE1F8F">
        <w:t xml:space="preserve">роект «Наследники Амги-Слободы» </w:t>
      </w:r>
      <w:r>
        <w:t>реализуется до 2022 года. С прошлого учебного года учреждением начато сетевое взаимодействие с Амгинской СОШ №1 в части организации тематических классных часов, культурно-досуговых</w:t>
      </w:r>
      <w:r w:rsidR="00F211C1">
        <w:t>, воспитательных</w:t>
      </w:r>
      <w:r>
        <w:t xml:space="preserve"> мероприятий. Разработаны инновационные авторские подпроекты с сохранением национальной культуры и патриотической направленности. </w:t>
      </w:r>
    </w:p>
    <w:p w:rsidR="009D3EC3" w:rsidRDefault="009D3EC3" w:rsidP="00FE1F8F">
      <w:pPr>
        <w:ind w:firstLine="567"/>
        <w:jc w:val="both"/>
      </w:pPr>
      <w:r>
        <w:lastRenderedPageBreak/>
        <w:t>Активная работа также проводится по социальному партнерству с учреждениями, функционирующими на территории МР «Амгинский улус (район)»</w:t>
      </w:r>
      <w:r w:rsidR="00FC242D">
        <w:t xml:space="preserve">, и общественными объединениями. В основном, совместная деятельность проявляется в проведении мероприятий по определенным направлениям (конкурсов, слетов, семинаров, выставок, концертов, акций и т.д.). </w:t>
      </w:r>
    </w:p>
    <w:p w:rsidR="00FC242D" w:rsidRPr="00FE1F8F" w:rsidRDefault="00FC242D" w:rsidP="00FE1F8F">
      <w:pPr>
        <w:ind w:firstLine="567"/>
        <w:jc w:val="both"/>
        <w:rPr>
          <w:i/>
        </w:rPr>
      </w:pPr>
      <w:r w:rsidRPr="00FE1F8F">
        <w:rPr>
          <w:i/>
        </w:rPr>
        <w:t xml:space="preserve">Организации социального партнерства: </w:t>
      </w:r>
    </w:p>
    <w:p w:rsidR="00FC242D" w:rsidRPr="00610873" w:rsidRDefault="00FC242D" w:rsidP="00FE1F8F">
      <w:pPr>
        <w:ind w:firstLine="567"/>
        <w:jc w:val="both"/>
      </w:pPr>
      <w:r w:rsidRPr="00610873">
        <w:t xml:space="preserve">1. Администрация муниципального образования «Амгинский наслег» </w:t>
      </w:r>
    </w:p>
    <w:p w:rsidR="00FC242D" w:rsidRPr="00610873" w:rsidRDefault="00FC242D" w:rsidP="00FE1F8F">
      <w:pPr>
        <w:ind w:firstLine="567"/>
        <w:jc w:val="both"/>
      </w:pPr>
      <w:r w:rsidRPr="00610873">
        <w:t>2. Муниципальные бюджетные образовательные учреждения на территории МР «Амгинский улус (район)»</w:t>
      </w:r>
    </w:p>
    <w:p w:rsidR="00FC242D" w:rsidRPr="00610873" w:rsidRDefault="00FC242D" w:rsidP="00FE1F8F">
      <w:pPr>
        <w:ind w:firstLine="567"/>
        <w:jc w:val="both"/>
      </w:pPr>
      <w:r w:rsidRPr="00610873">
        <w:t xml:space="preserve">3. Амгинская инспекция охраны природы </w:t>
      </w:r>
    </w:p>
    <w:p w:rsidR="00FC242D" w:rsidRPr="00610873" w:rsidRDefault="00FC242D" w:rsidP="00610873">
      <w:pPr>
        <w:ind w:firstLine="567"/>
        <w:jc w:val="both"/>
      </w:pPr>
      <w:r w:rsidRPr="00610873">
        <w:t>4. МБУДО «Амгинская станция юных натуралистов»</w:t>
      </w:r>
    </w:p>
    <w:p w:rsidR="00FC242D" w:rsidRPr="00610873" w:rsidRDefault="00FC242D" w:rsidP="00610873">
      <w:pPr>
        <w:ind w:firstLine="567"/>
        <w:jc w:val="both"/>
      </w:pPr>
      <w:r w:rsidRPr="00610873">
        <w:t>5. Управление по молодежной и социальной политике МР «Амгинский улус (район)»</w:t>
      </w:r>
    </w:p>
    <w:p w:rsidR="00FC242D" w:rsidRPr="00610873" w:rsidRDefault="00FC242D" w:rsidP="00610873">
      <w:pPr>
        <w:ind w:firstLine="567"/>
        <w:jc w:val="both"/>
      </w:pPr>
      <w:r w:rsidRPr="00610873">
        <w:t>6. МКУ «Амгинскаямежпоселенческая централизованная библиотечная система»</w:t>
      </w:r>
    </w:p>
    <w:p w:rsidR="00FC242D" w:rsidRPr="00610873" w:rsidRDefault="00FC242D" w:rsidP="00610873">
      <w:pPr>
        <w:ind w:firstLine="567"/>
        <w:jc w:val="both"/>
        <w:rPr>
          <w:shd w:val="clear" w:color="auto" w:fill="FFFFFF"/>
        </w:rPr>
      </w:pPr>
      <w:r w:rsidRPr="00610873">
        <w:t xml:space="preserve">7. </w:t>
      </w:r>
      <w:r w:rsidRPr="00610873">
        <w:rPr>
          <w:shd w:val="clear" w:color="auto" w:fill="FFFFFF"/>
        </w:rPr>
        <w:t>Амгинский районный музей истории гражданской войны в Якутии</w:t>
      </w:r>
    </w:p>
    <w:p w:rsidR="00FC242D" w:rsidRPr="00610873" w:rsidRDefault="00FC242D" w:rsidP="00610873">
      <w:pPr>
        <w:ind w:firstLine="567"/>
        <w:jc w:val="both"/>
      </w:pPr>
      <w:r w:rsidRPr="00610873">
        <w:rPr>
          <w:shd w:val="clear" w:color="auto" w:fill="FFFFFF"/>
        </w:rPr>
        <w:t>8. Амгинский филиал ГБУ РС(Я) «</w:t>
      </w:r>
      <w:r w:rsidRPr="00610873">
        <w:t>Центр социально-психологической поддержки семьи и молодежи»</w:t>
      </w:r>
    </w:p>
    <w:p w:rsidR="00FC242D" w:rsidRPr="00610873" w:rsidRDefault="00FC242D" w:rsidP="00610873">
      <w:pPr>
        <w:ind w:firstLine="567"/>
        <w:jc w:val="both"/>
      </w:pPr>
      <w:r w:rsidRPr="00610873">
        <w:t xml:space="preserve">9. Военный комиссариат Амгинского улуса </w:t>
      </w:r>
    </w:p>
    <w:p w:rsidR="00FC242D" w:rsidRPr="00610873" w:rsidRDefault="00FC242D" w:rsidP="00610873">
      <w:pPr>
        <w:ind w:firstLine="567"/>
        <w:jc w:val="both"/>
      </w:pPr>
      <w:r w:rsidRPr="00610873">
        <w:t xml:space="preserve">10. </w:t>
      </w:r>
      <w:r w:rsidR="00610873" w:rsidRPr="00610873">
        <w:t>Редакция районной газеты «Амма оло5о»</w:t>
      </w:r>
    </w:p>
    <w:p w:rsidR="00610873" w:rsidRPr="00610873" w:rsidRDefault="00610873" w:rsidP="00FE1F8F">
      <w:pPr>
        <w:ind w:firstLine="567"/>
        <w:jc w:val="both"/>
      </w:pPr>
      <w:r w:rsidRPr="00610873">
        <w:t>11. Амгинский филиал НВК «Саха»</w:t>
      </w:r>
    </w:p>
    <w:p w:rsidR="00610873" w:rsidRPr="00610873" w:rsidRDefault="00610873" w:rsidP="00FE1F8F">
      <w:pPr>
        <w:ind w:firstLine="567"/>
        <w:jc w:val="both"/>
      </w:pPr>
      <w:r w:rsidRPr="00610873">
        <w:t>12. Дом народного творчества им. Ф.Ф. Потапова.</w:t>
      </w:r>
    </w:p>
    <w:p w:rsidR="009D3EC3" w:rsidRDefault="009D3EC3" w:rsidP="00FE1F8F">
      <w:pPr>
        <w:ind w:firstLine="708"/>
        <w:jc w:val="both"/>
        <w:rPr>
          <w:i/>
        </w:rPr>
      </w:pPr>
    </w:p>
    <w:p w:rsidR="00610873" w:rsidRDefault="00F45FF1" w:rsidP="00FE1F8F">
      <w:pPr>
        <w:ind w:firstLine="708"/>
        <w:jc w:val="center"/>
        <w:rPr>
          <w:b/>
        </w:rPr>
      </w:pPr>
      <w:r>
        <w:rPr>
          <w:b/>
        </w:rPr>
        <w:t xml:space="preserve">Состояние и прогноз тенденций социального заказа </w:t>
      </w:r>
    </w:p>
    <w:p w:rsidR="000446CF" w:rsidRDefault="000446CF" w:rsidP="00FE1F8F">
      <w:pPr>
        <w:ind w:firstLine="708"/>
        <w:jc w:val="center"/>
        <w:rPr>
          <w:b/>
        </w:rPr>
      </w:pPr>
    </w:p>
    <w:p w:rsidR="00610873" w:rsidRDefault="00610873" w:rsidP="00610873">
      <w:pPr>
        <w:ind w:firstLine="567"/>
        <w:jc w:val="both"/>
        <w:rPr>
          <w:bCs/>
          <w:color w:val="000000"/>
        </w:rPr>
      </w:pPr>
      <w:r w:rsidRPr="00CB6031">
        <w:rPr>
          <w:color w:val="000000"/>
        </w:rPr>
        <w:t xml:space="preserve">С целью изучения </w:t>
      </w:r>
      <w:r w:rsidRPr="00CB6031">
        <w:rPr>
          <w:bCs/>
          <w:color w:val="000000"/>
        </w:rPr>
        <w:t xml:space="preserve">удовлетворенности потребителей образовательных услуг качеством дополнительного образования, </w:t>
      </w:r>
      <w:r w:rsidRPr="00CB6031">
        <w:rPr>
          <w:color w:val="000000"/>
        </w:rPr>
        <w:t xml:space="preserve">методической службой систематически в конце учебного года проводится мониторинг </w:t>
      </w:r>
      <w:r w:rsidRPr="00CB6031">
        <w:rPr>
          <w:bCs/>
          <w:color w:val="000000"/>
        </w:rPr>
        <w:t>удовлетворенности качеством дополнительного образования обучающимися и родителями</w:t>
      </w:r>
      <w:r>
        <w:rPr>
          <w:b/>
        </w:rPr>
        <w:t xml:space="preserve">. </w:t>
      </w:r>
      <w:r>
        <w:rPr>
          <w:bCs/>
          <w:color w:val="000000"/>
        </w:rPr>
        <w:t>В мониторинге участвуют</w:t>
      </w:r>
      <w:r w:rsidRPr="00CB6031">
        <w:rPr>
          <w:bCs/>
          <w:color w:val="000000"/>
        </w:rPr>
        <w:t xml:space="preserve"> около 100 обучающихся и их родителей. Анкеты для определения уровня удовлетворенности качеством дополн</w:t>
      </w:r>
      <w:r>
        <w:rPr>
          <w:bCs/>
          <w:color w:val="000000"/>
        </w:rPr>
        <w:t>ительного образования составляются педагогами</w:t>
      </w:r>
      <w:r w:rsidRPr="00CB6031">
        <w:rPr>
          <w:bCs/>
          <w:color w:val="000000"/>
        </w:rPr>
        <w:t xml:space="preserve">. </w:t>
      </w:r>
    </w:p>
    <w:p w:rsidR="00934E07" w:rsidRDefault="00934E07" w:rsidP="00934E07">
      <w:pPr>
        <w:jc w:val="center"/>
        <w:rPr>
          <w:b/>
          <w:bCs/>
          <w:color w:val="000000"/>
        </w:rPr>
      </w:pPr>
    </w:p>
    <w:p w:rsidR="00934E07" w:rsidRPr="00BA5E78" w:rsidRDefault="00934E07" w:rsidP="00934E07">
      <w:pPr>
        <w:jc w:val="center"/>
        <w:rPr>
          <w:color w:val="000000"/>
        </w:rPr>
      </w:pPr>
      <w:r w:rsidRPr="00BA5E78">
        <w:rPr>
          <w:b/>
          <w:bCs/>
          <w:color w:val="000000"/>
        </w:rPr>
        <w:t>Удовлетворенность качеством дополнительного образования обучающимися и родителями</w:t>
      </w:r>
    </w:p>
    <w:tbl>
      <w:tblPr>
        <w:tblW w:w="1375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410"/>
        <w:gridCol w:w="1984"/>
        <w:gridCol w:w="1701"/>
        <w:gridCol w:w="1701"/>
        <w:gridCol w:w="1843"/>
        <w:gridCol w:w="1701"/>
      </w:tblGrid>
      <w:tr w:rsidR="00934E07" w:rsidRPr="00BA5E78" w:rsidTr="00961FCE">
        <w:trPr>
          <w:trHeight w:val="23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932">
              <w:rPr>
                <w:b/>
                <w:bCs/>
                <w:color w:val="002060"/>
                <w:kern w:val="24"/>
                <w:sz w:val="20"/>
                <w:szCs w:val="20"/>
              </w:rPr>
              <w:t>Критерий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932">
              <w:rPr>
                <w:b/>
                <w:bCs/>
                <w:color w:val="002060"/>
                <w:kern w:val="24"/>
                <w:sz w:val="20"/>
                <w:szCs w:val="20"/>
              </w:rPr>
              <w:t>Обучающиеся</w:t>
            </w:r>
          </w:p>
          <w:p w:rsidR="00934E07" w:rsidRPr="00445932" w:rsidRDefault="00934E07" w:rsidP="0096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932">
              <w:rPr>
                <w:b/>
                <w:bCs/>
                <w:color w:val="002060"/>
                <w:kern w:val="24"/>
                <w:sz w:val="20"/>
                <w:szCs w:val="20"/>
              </w:rPr>
              <w:t>Родители</w:t>
            </w:r>
          </w:p>
        </w:tc>
      </w:tr>
      <w:tr w:rsidR="00934E07" w:rsidRPr="00BA5E78" w:rsidTr="00961FCE">
        <w:trPr>
          <w:trHeight w:val="14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E07" w:rsidRPr="00445932" w:rsidRDefault="00934E07" w:rsidP="00961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75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2018-2019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2019 -2020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2020 -2021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75F6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2019 -2020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2020 -2021</w:t>
            </w:r>
          </w:p>
        </w:tc>
      </w:tr>
      <w:tr w:rsidR="00934E07" w:rsidRPr="00BA5E78" w:rsidTr="00961FCE">
        <w:trPr>
          <w:trHeight w:val="47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bottom"/>
          </w:tcPr>
          <w:p w:rsidR="00934E07" w:rsidRPr="00445932" w:rsidRDefault="00934E07" w:rsidP="00961FCE">
            <w:pPr>
              <w:rPr>
                <w:rFonts w:ascii="Arial" w:hAnsi="Arial" w:cs="Arial"/>
              </w:rPr>
            </w:pPr>
            <w:r w:rsidRPr="00445932">
              <w:rPr>
                <w:bCs/>
                <w:color w:val="002060"/>
                <w:kern w:val="24"/>
              </w:rPr>
              <w:t>Количество опрошенных/ количество удовлетворенных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</w:rPr>
            </w:pPr>
            <w:r w:rsidRPr="00445932">
              <w:rPr>
                <w:bCs/>
                <w:color w:val="002060"/>
                <w:kern w:val="24"/>
              </w:rPr>
              <w:t>100/</w:t>
            </w:r>
            <w:r>
              <w:rPr>
                <w:bCs/>
                <w:color w:val="002060"/>
                <w:kern w:val="24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</w:rPr>
            </w:pPr>
            <w:r w:rsidRPr="00445932">
              <w:rPr>
                <w:bCs/>
                <w:color w:val="002060"/>
                <w:kern w:val="24"/>
              </w:rPr>
              <w:t>100/</w:t>
            </w:r>
            <w:r>
              <w:rPr>
                <w:bCs/>
                <w:color w:val="002060"/>
                <w:kern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92%/92%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</w:rPr>
            </w:pPr>
            <w:r>
              <w:rPr>
                <w:bCs/>
                <w:color w:val="002060"/>
                <w:kern w:val="24"/>
              </w:rPr>
              <w:t>100</w:t>
            </w:r>
            <w:r w:rsidRPr="00445932">
              <w:rPr>
                <w:bCs/>
                <w:color w:val="002060"/>
                <w:kern w:val="24"/>
              </w:rPr>
              <w:t>/</w:t>
            </w:r>
            <w:r>
              <w:rPr>
                <w:bCs/>
                <w:color w:val="002060"/>
                <w:kern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445932" w:rsidRDefault="00934E07" w:rsidP="00961FCE">
            <w:pPr>
              <w:jc w:val="center"/>
              <w:rPr>
                <w:rFonts w:ascii="Arial" w:hAnsi="Arial" w:cs="Arial"/>
              </w:rPr>
            </w:pPr>
            <w:r>
              <w:rPr>
                <w:bCs/>
                <w:color w:val="002060"/>
                <w:kern w:val="24"/>
              </w:rPr>
              <w:t>100</w:t>
            </w:r>
            <w:r w:rsidRPr="00445932">
              <w:rPr>
                <w:bCs/>
                <w:color w:val="002060"/>
                <w:kern w:val="24"/>
              </w:rPr>
              <w:t>/</w:t>
            </w:r>
            <w:r>
              <w:rPr>
                <w:bCs/>
                <w:color w:val="002060"/>
                <w:kern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675F6D" w:rsidRDefault="00934E07" w:rsidP="00961FCE">
            <w:pPr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90/90</w:t>
            </w:r>
          </w:p>
        </w:tc>
      </w:tr>
      <w:tr w:rsidR="00934E07" w:rsidRPr="00BA5E78" w:rsidTr="00961FCE">
        <w:trPr>
          <w:trHeight w:val="24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bottom"/>
          </w:tcPr>
          <w:p w:rsidR="00934E07" w:rsidRPr="00E373F2" w:rsidRDefault="00934E07" w:rsidP="00961FCE">
            <w:pPr>
              <w:rPr>
                <w:b/>
                <w:color w:val="002060"/>
              </w:rPr>
            </w:pPr>
            <w:r w:rsidRPr="00E373F2">
              <w:rPr>
                <w:b/>
                <w:bCs/>
                <w:color w:val="002060"/>
                <w:kern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C04B3B" w:rsidRDefault="00934E07" w:rsidP="00961FCE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E373F2" w:rsidRDefault="00934E07" w:rsidP="00961FC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675F6D" w:rsidRDefault="00934E07" w:rsidP="00961FC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C04B3B" w:rsidRDefault="00934E07" w:rsidP="00961FCE">
            <w:pPr>
              <w:jc w:val="center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E373F2" w:rsidRDefault="00934E07" w:rsidP="00961FC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F9B1"/>
            <w:vAlign w:val="center"/>
          </w:tcPr>
          <w:p w:rsidR="00934E07" w:rsidRPr="00675F6D" w:rsidRDefault="00934E07" w:rsidP="00961FCE">
            <w:pPr>
              <w:jc w:val="center"/>
              <w:rPr>
                <w:b/>
                <w:color w:val="1F497D" w:themeColor="text2"/>
              </w:rPr>
            </w:pPr>
            <w:r w:rsidRPr="00675F6D">
              <w:rPr>
                <w:b/>
                <w:color w:val="1F497D" w:themeColor="text2"/>
              </w:rPr>
              <w:t>98</w:t>
            </w:r>
          </w:p>
        </w:tc>
      </w:tr>
    </w:tbl>
    <w:p w:rsidR="00934E07" w:rsidRDefault="00934E07" w:rsidP="00610873">
      <w:pPr>
        <w:ind w:firstLine="567"/>
        <w:jc w:val="both"/>
        <w:rPr>
          <w:bCs/>
          <w:color w:val="000000"/>
        </w:rPr>
      </w:pPr>
    </w:p>
    <w:p w:rsidR="00934E07" w:rsidRDefault="00934E07" w:rsidP="00610873">
      <w:pPr>
        <w:ind w:firstLine="567"/>
        <w:jc w:val="both"/>
        <w:rPr>
          <w:bCs/>
          <w:color w:val="000000"/>
        </w:rPr>
      </w:pPr>
      <w:r w:rsidRPr="00934E07">
        <w:rPr>
          <w:bCs/>
          <w:noProof/>
          <w:color w:val="000000"/>
        </w:rPr>
        <w:lastRenderedPageBreak/>
        <w:drawing>
          <wp:inline distT="0" distB="0" distL="0" distR="0">
            <wp:extent cx="4867275" cy="16954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46CF" w:rsidRPr="00610873" w:rsidRDefault="000446CF" w:rsidP="00610873">
      <w:pPr>
        <w:ind w:firstLine="567"/>
        <w:jc w:val="both"/>
        <w:rPr>
          <w:b/>
        </w:rPr>
      </w:pPr>
    </w:p>
    <w:p w:rsidR="00610873" w:rsidRDefault="00610873" w:rsidP="00610873">
      <w:pPr>
        <w:jc w:val="both"/>
        <w:rPr>
          <w:color w:val="000000"/>
        </w:rPr>
      </w:pPr>
    </w:p>
    <w:p w:rsidR="00610873" w:rsidRDefault="00610873" w:rsidP="00610873">
      <w:pPr>
        <w:ind w:firstLine="567"/>
        <w:jc w:val="both"/>
        <w:rPr>
          <w:color w:val="000000"/>
        </w:rPr>
      </w:pPr>
      <w:r w:rsidRPr="00CB6031">
        <w:rPr>
          <w:color w:val="000000"/>
        </w:rPr>
        <w:t xml:space="preserve">Сравнительный анализ удовлетворенности потребителей позволяет делать вывод о том, что  удовлетворенность на 3 й год снизилось, поскольку детей и родителей не удовлетворяет условия проведения занятий в учреждении. В зимний период температура в учебных кабинетах достигает до +11 градусов тепла. </w:t>
      </w:r>
      <w:r w:rsidR="00F211C1">
        <w:rPr>
          <w:color w:val="000000"/>
        </w:rPr>
        <w:t>Нет туалетной комнаты, благоустройства кабинетов.</w:t>
      </w:r>
    </w:p>
    <w:p w:rsidR="00610873" w:rsidRDefault="00610873" w:rsidP="00610873">
      <w:pPr>
        <w:ind w:firstLine="567"/>
        <w:jc w:val="both"/>
        <w:rPr>
          <w:color w:val="000000"/>
        </w:rPr>
      </w:pPr>
      <w:r w:rsidRPr="00CB6031">
        <w:rPr>
          <w:rFonts w:eastAsia="SimSun"/>
          <w:lang w:eastAsia="en-US"/>
        </w:rPr>
        <w:t>По данным опроса выяснилось, д</w:t>
      </w:r>
      <w:r w:rsidRPr="00CB6031">
        <w:rPr>
          <w:color w:val="000000"/>
          <w:spacing w:val="-1"/>
          <w:lang w:eastAsia="en-US"/>
        </w:rPr>
        <w:t>ети положительно оценивают занятия в учреждении, в первую очередь коммуникативные взаимоотношения (</w:t>
      </w:r>
      <w:r w:rsidRPr="00CB6031">
        <w:rPr>
          <w:color w:val="000000"/>
          <w:spacing w:val="-1"/>
          <w:lang w:val="sr-Cyrl-CS" w:eastAsia="en-US"/>
        </w:rPr>
        <w:t>100</w:t>
      </w:r>
      <w:r w:rsidRPr="00CB6031">
        <w:rPr>
          <w:color w:val="000000"/>
          <w:spacing w:val="-1"/>
          <w:lang w:eastAsia="en-US"/>
        </w:rPr>
        <w:t>%) и самостоятельность в деятельности (</w:t>
      </w:r>
      <w:r w:rsidRPr="00CB6031">
        <w:rPr>
          <w:color w:val="000000"/>
          <w:spacing w:val="-1"/>
          <w:lang w:val="sr-Cyrl-CS" w:eastAsia="en-US"/>
        </w:rPr>
        <w:t>86</w:t>
      </w:r>
      <w:r w:rsidRPr="00CB6031">
        <w:rPr>
          <w:color w:val="000000"/>
          <w:spacing w:val="-1"/>
          <w:lang w:eastAsia="en-US"/>
        </w:rPr>
        <w:t xml:space="preserve">%),   </w:t>
      </w:r>
      <w:r w:rsidRPr="00CB6031">
        <w:rPr>
          <w:rFonts w:eastAsia="SimSun"/>
          <w:lang w:eastAsia="en-US"/>
        </w:rPr>
        <w:t>развитию творческих способностей (</w:t>
      </w:r>
      <w:r w:rsidRPr="00CB6031">
        <w:rPr>
          <w:rFonts w:eastAsia="SimSun"/>
          <w:lang w:val="sr-Cyrl-CS" w:eastAsia="en-US"/>
        </w:rPr>
        <w:t>98</w:t>
      </w:r>
      <w:r w:rsidRPr="00CB6031">
        <w:rPr>
          <w:rFonts w:eastAsia="SimSun"/>
          <w:lang w:eastAsia="en-US"/>
        </w:rPr>
        <w:t>%), личностному росту (</w:t>
      </w:r>
      <w:r w:rsidRPr="00CB6031">
        <w:rPr>
          <w:rFonts w:eastAsia="SimSun"/>
          <w:lang w:val="sr-Cyrl-CS" w:eastAsia="en-US"/>
        </w:rPr>
        <w:t>67</w:t>
      </w:r>
      <w:r w:rsidRPr="00CB6031">
        <w:rPr>
          <w:rFonts w:eastAsia="SimSun"/>
          <w:lang w:eastAsia="en-US"/>
        </w:rPr>
        <w:t>%).</w:t>
      </w:r>
    </w:p>
    <w:p w:rsidR="00610873" w:rsidRPr="00CB6031" w:rsidRDefault="00610873" w:rsidP="00610873">
      <w:pPr>
        <w:shd w:val="clear" w:color="auto" w:fill="FFFFFF"/>
        <w:tabs>
          <w:tab w:val="left" w:pos="709"/>
        </w:tabs>
        <w:suppressAutoHyphens/>
        <w:ind w:firstLine="567"/>
        <w:jc w:val="both"/>
        <w:rPr>
          <w:rFonts w:eastAsia="SimSun"/>
          <w:lang w:eastAsia="en-US"/>
        </w:rPr>
      </w:pPr>
      <w:r w:rsidRPr="00CB6031">
        <w:rPr>
          <w:color w:val="000000"/>
          <w:lang w:eastAsia="en-US"/>
        </w:rPr>
        <w:t>Анализ запросов родителей показал, что их интересуют для своих детей программы, обеспечивающие творческое развитие ребенка (</w:t>
      </w:r>
      <w:r w:rsidRPr="00CB6031">
        <w:rPr>
          <w:color w:val="000000"/>
          <w:lang w:val="sr-Cyrl-CS" w:eastAsia="en-US"/>
        </w:rPr>
        <w:t>76</w:t>
      </w:r>
      <w:r w:rsidRPr="00CB6031">
        <w:rPr>
          <w:color w:val="000000"/>
          <w:lang w:eastAsia="en-US"/>
        </w:rPr>
        <w:t xml:space="preserve">%), </w:t>
      </w:r>
      <w:r>
        <w:rPr>
          <w:color w:val="000000"/>
          <w:lang w:eastAsia="en-US"/>
        </w:rPr>
        <w:t xml:space="preserve">и </w:t>
      </w:r>
      <w:r w:rsidRPr="00CB6031">
        <w:rPr>
          <w:color w:val="000000"/>
          <w:lang w:eastAsia="en-US"/>
        </w:rPr>
        <w:t>программы, пропагандирующие здоровый образ жизни и развивающие физические качества. Своих детей они хотят видеть в будущем образованными (</w:t>
      </w:r>
      <w:r w:rsidRPr="00CB6031">
        <w:rPr>
          <w:color w:val="000000"/>
          <w:lang w:val="sr-Cyrl-CS" w:eastAsia="en-US"/>
        </w:rPr>
        <w:t>92</w:t>
      </w:r>
      <w:r w:rsidRPr="00CB6031">
        <w:rPr>
          <w:color w:val="000000"/>
          <w:lang w:eastAsia="en-US"/>
        </w:rPr>
        <w:t>%), порядочными (</w:t>
      </w:r>
      <w:r w:rsidRPr="00CB6031">
        <w:rPr>
          <w:color w:val="000000"/>
          <w:lang w:val="sr-Cyrl-CS" w:eastAsia="en-US"/>
        </w:rPr>
        <w:t>76</w:t>
      </w:r>
      <w:r w:rsidRPr="00CB6031">
        <w:rPr>
          <w:color w:val="000000"/>
          <w:lang w:eastAsia="en-US"/>
        </w:rPr>
        <w:t>%), любящими (</w:t>
      </w:r>
      <w:r w:rsidRPr="00CB6031">
        <w:rPr>
          <w:color w:val="000000"/>
          <w:lang w:val="sr-Cyrl-CS" w:eastAsia="en-US"/>
        </w:rPr>
        <w:t>56</w:t>
      </w:r>
      <w:r w:rsidRPr="00CB6031">
        <w:rPr>
          <w:color w:val="000000"/>
          <w:lang w:eastAsia="en-US"/>
        </w:rPr>
        <w:t>%), добрыми (</w:t>
      </w:r>
      <w:r w:rsidRPr="00CB6031">
        <w:rPr>
          <w:color w:val="000000"/>
          <w:lang w:val="sr-Cyrl-CS" w:eastAsia="en-US"/>
        </w:rPr>
        <w:t>68</w:t>
      </w:r>
      <w:r w:rsidRPr="00CB6031">
        <w:rPr>
          <w:color w:val="000000"/>
          <w:lang w:eastAsia="en-US"/>
        </w:rPr>
        <w:t xml:space="preserve">%). </w:t>
      </w:r>
    </w:p>
    <w:p w:rsidR="00610873" w:rsidRPr="00610873" w:rsidRDefault="00610873" w:rsidP="00610873">
      <w:pPr>
        <w:shd w:val="clear" w:color="auto" w:fill="FFFFFF"/>
        <w:tabs>
          <w:tab w:val="left" w:pos="709"/>
        </w:tabs>
        <w:suppressAutoHyphens/>
        <w:ind w:firstLine="567"/>
        <w:jc w:val="both"/>
        <w:rPr>
          <w:rFonts w:eastAsia="SimSun"/>
          <w:b/>
          <w:lang w:eastAsia="en-US"/>
        </w:rPr>
      </w:pPr>
      <w:r w:rsidRPr="00610873">
        <w:rPr>
          <w:b/>
          <w:color w:val="000000"/>
          <w:spacing w:val="-2"/>
          <w:lang w:eastAsia="en-US"/>
        </w:rPr>
        <w:t xml:space="preserve">Социальный заказ со стороны родителей на реализацию образовательных программ научно-технической и спортивно-технической направленностей с каждым годом возрастает. </w:t>
      </w:r>
    </w:p>
    <w:p w:rsidR="00610873" w:rsidRPr="00CB6031" w:rsidRDefault="00610873" w:rsidP="00610873">
      <w:pPr>
        <w:shd w:val="clear" w:color="auto" w:fill="FFFFFF"/>
        <w:tabs>
          <w:tab w:val="left" w:pos="709"/>
        </w:tabs>
        <w:suppressAutoHyphens/>
        <w:ind w:firstLine="567"/>
        <w:jc w:val="both"/>
        <w:rPr>
          <w:rFonts w:eastAsia="SimSun"/>
          <w:lang w:eastAsia="en-US"/>
        </w:rPr>
      </w:pPr>
      <w:r w:rsidRPr="00CB6031">
        <w:rPr>
          <w:color w:val="000000"/>
          <w:spacing w:val="-1"/>
          <w:lang w:eastAsia="en-US"/>
        </w:rPr>
        <w:t>Родителям важнее отношение педагога к детям (</w:t>
      </w:r>
      <w:r w:rsidRPr="00CB6031">
        <w:rPr>
          <w:color w:val="000000"/>
          <w:spacing w:val="-1"/>
          <w:lang w:val="sr-Cyrl-CS" w:eastAsia="en-US"/>
        </w:rPr>
        <w:t>96</w:t>
      </w:r>
      <w:r w:rsidRPr="00CB6031">
        <w:rPr>
          <w:color w:val="000000"/>
          <w:spacing w:val="-1"/>
          <w:lang w:eastAsia="en-US"/>
        </w:rPr>
        <w:t>%) и результат деятельности (</w:t>
      </w:r>
      <w:r w:rsidRPr="00CB6031">
        <w:rPr>
          <w:color w:val="000000"/>
          <w:spacing w:val="-1"/>
          <w:lang w:val="sr-Cyrl-CS" w:eastAsia="en-US"/>
        </w:rPr>
        <w:t>76</w:t>
      </w:r>
      <w:r w:rsidRPr="00CB6031">
        <w:rPr>
          <w:color w:val="000000"/>
          <w:spacing w:val="-1"/>
          <w:lang w:eastAsia="en-US"/>
        </w:rPr>
        <w:t>%), результат, который поможет профессионально ориентироваться и выбрать направление дальнейшего обучения и работы. Родителей привлекает идея предос</w:t>
      </w:r>
      <w:r w:rsidRPr="00CB6031">
        <w:rPr>
          <w:color w:val="000000"/>
          <w:lang w:eastAsia="en-US"/>
        </w:rPr>
        <w:t xml:space="preserve">тавления детям возможности попробовать себя в различных видах </w:t>
      </w:r>
      <w:r w:rsidRPr="00CB6031">
        <w:rPr>
          <w:color w:val="000000"/>
          <w:spacing w:val="-1"/>
          <w:lang w:eastAsia="en-US"/>
        </w:rPr>
        <w:t xml:space="preserve">деятельности перед своим выбором. </w:t>
      </w:r>
    </w:p>
    <w:p w:rsidR="00610873" w:rsidRDefault="00610873" w:rsidP="00610873">
      <w:pPr>
        <w:tabs>
          <w:tab w:val="left" w:pos="709"/>
        </w:tabs>
        <w:suppressAutoHyphens/>
        <w:ind w:firstLine="567"/>
        <w:jc w:val="both"/>
        <w:rPr>
          <w:rFonts w:eastAsia="SimSun"/>
          <w:lang w:eastAsia="en-US"/>
        </w:rPr>
      </w:pPr>
      <w:r w:rsidRPr="00CB6031">
        <w:rPr>
          <w:rFonts w:eastAsia="SimSun"/>
          <w:lang w:eastAsia="en-US"/>
        </w:rPr>
        <w:t>Родители в большинстве довольны отношениями с участниками образовательного процесса. Они чувствуют себя спокойно, поскольку детям нравится процесс обучения в учреждении, они хорошо отзываются и о педагогах, и об учебных занятиях, и о тех формах дополнительного образования, в которых участвуют.</w:t>
      </w:r>
    </w:p>
    <w:p w:rsidR="00610873" w:rsidRDefault="00DC25AD" w:rsidP="00610873">
      <w:pPr>
        <w:tabs>
          <w:tab w:val="left" w:pos="709"/>
        </w:tabs>
        <w:suppressAutoHyphens/>
        <w:ind w:firstLine="567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Также весной 2021</w:t>
      </w:r>
      <w:r w:rsidR="00610873">
        <w:rPr>
          <w:rFonts w:eastAsia="SimSun"/>
          <w:lang w:eastAsia="en-US"/>
        </w:rPr>
        <w:t xml:space="preserve"> года педагогами было проведено анонимное анкетирование, в котором участие приняли 57 респондентов из с</w:t>
      </w:r>
      <w:r w:rsidR="00FE1F8F">
        <w:rPr>
          <w:rFonts w:eastAsia="SimSun"/>
          <w:lang w:eastAsia="en-US"/>
        </w:rPr>
        <w:t>ела Амга. Анкетирование показало</w:t>
      </w:r>
      <w:r w:rsidR="00610873">
        <w:rPr>
          <w:rFonts w:eastAsia="SimSun"/>
          <w:lang w:eastAsia="en-US"/>
        </w:rPr>
        <w:t xml:space="preserve"> следующие результаты:</w:t>
      </w:r>
    </w:p>
    <w:p w:rsidR="00294276" w:rsidRDefault="00294276" w:rsidP="00610873">
      <w:pPr>
        <w:tabs>
          <w:tab w:val="left" w:pos="709"/>
        </w:tabs>
        <w:suppressAutoHyphens/>
        <w:ind w:firstLine="567"/>
        <w:jc w:val="both"/>
        <w:rPr>
          <w:rFonts w:eastAsia="SimSun"/>
          <w:lang w:eastAsia="en-US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8222"/>
        <w:gridCol w:w="5670"/>
      </w:tblGrid>
      <w:tr w:rsidR="00610873" w:rsidRPr="000446CF" w:rsidTr="002C1FCC">
        <w:tc>
          <w:tcPr>
            <w:tcW w:w="8222" w:type="dxa"/>
          </w:tcPr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 xml:space="preserve">1. </w:t>
            </w:r>
            <w:r w:rsidR="00610873" w:rsidRPr="000446CF">
              <w:rPr>
                <w:i/>
              </w:rPr>
              <w:t xml:space="preserve">Потребность в получении доп. </w:t>
            </w:r>
            <w:r w:rsidR="0059331B" w:rsidRPr="000446CF">
              <w:rPr>
                <w:i/>
              </w:rPr>
              <w:t>О</w:t>
            </w:r>
            <w:r w:rsidR="00610873" w:rsidRPr="000446CF">
              <w:rPr>
                <w:i/>
              </w:rPr>
              <w:t>бразования</w:t>
            </w:r>
          </w:p>
        </w:tc>
        <w:tc>
          <w:tcPr>
            <w:tcW w:w="5670" w:type="dxa"/>
          </w:tcPr>
          <w:p w:rsidR="00610873" w:rsidRPr="000446CF" w:rsidRDefault="00610873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да 85,5 %</w:t>
            </w:r>
          </w:p>
          <w:p w:rsidR="00610873" w:rsidRPr="000446CF" w:rsidRDefault="00610873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>нет -4,5%</w:t>
            </w:r>
          </w:p>
        </w:tc>
      </w:tr>
      <w:tr w:rsidR="00610873" w:rsidRPr="000446CF" w:rsidTr="002C1FCC">
        <w:tc>
          <w:tcPr>
            <w:tcW w:w="8222" w:type="dxa"/>
          </w:tcPr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 xml:space="preserve">2. </w:t>
            </w:r>
            <w:r w:rsidR="00610873" w:rsidRPr="000446CF">
              <w:rPr>
                <w:i/>
              </w:rPr>
              <w:t>Направление допобразования</w:t>
            </w:r>
            <w:r w:rsidRPr="000446CF">
              <w:rPr>
                <w:i/>
              </w:rPr>
              <w:t>,</w:t>
            </w:r>
            <w:r w:rsidR="00610873" w:rsidRPr="000446CF">
              <w:rPr>
                <w:i/>
              </w:rPr>
              <w:t xml:space="preserve"> необходимые для решения потребностей детей</w:t>
            </w:r>
          </w:p>
        </w:tc>
        <w:tc>
          <w:tcPr>
            <w:tcW w:w="5670" w:type="dxa"/>
          </w:tcPr>
          <w:p w:rsidR="002C1FCC" w:rsidRPr="000446CF" w:rsidRDefault="00610873" w:rsidP="00610873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фин</w:t>
            </w:r>
            <w:r w:rsidR="002C1FCC" w:rsidRPr="000446CF">
              <w:rPr>
                <w:i/>
              </w:rPr>
              <w:t>ансово – экономическое -38,2 %</w:t>
            </w:r>
          </w:p>
          <w:p w:rsidR="002C1FCC" w:rsidRPr="000446CF" w:rsidRDefault="002C1FCC" w:rsidP="00610873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получения ЗУН – 25,5 %</w:t>
            </w:r>
          </w:p>
          <w:p w:rsidR="00610873" w:rsidRPr="000446CF" w:rsidRDefault="00610873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в сфе</w:t>
            </w:r>
            <w:r w:rsidR="002C1FCC" w:rsidRPr="000446CF">
              <w:rPr>
                <w:i/>
              </w:rPr>
              <w:t>ре цифрового технология – 1,8 %</w:t>
            </w:r>
          </w:p>
        </w:tc>
      </w:tr>
      <w:tr w:rsidR="00610873" w:rsidRPr="000446CF" w:rsidTr="002C1FCC">
        <w:tc>
          <w:tcPr>
            <w:tcW w:w="8222" w:type="dxa"/>
          </w:tcPr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>3. Согласны ли Вы оплачивать услуги в сфере допобразования?</w:t>
            </w:r>
          </w:p>
        </w:tc>
        <w:tc>
          <w:tcPr>
            <w:tcW w:w="5670" w:type="dxa"/>
          </w:tcPr>
          <w:p w:rsidR="002C1FCC" w:rsidRPr="000446CF" w:rsidRDefault="0059331B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Д</w:t>
            </w:r>
            <w:r w:rsidR="002C1FCC" w:rsidRPr="000446CF">
              <w:rPr>
                <w:i/>
              </w:rPr>
              <w:t>а 40%</w:t>
            </w:r>
          </w:p>
          <w:p w:rsidR="002C1FCC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lastRenderedPageBreak/>
              <w:t>затрудняюсь – 41,8 %</w:t>
            </w:r>
          </w:p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нет – 18,2 %</w:t>
            </w:r>
          </w:p>
        </w:tc>
      </w:tr>
      <w:tr w:rsidR="00610873" w:rsidRPr="000446CF" w:rsidTr="002C1FCC">
        <w:tc>
          <w:tcPr>
            <w:tcW w:w="8222" w:type="dxa"/>
          </w:tcPr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lastRenderedPageBreak/>
              <w:t>4. Реализация целевых установок от посещения в Амгинском ЦТР</w:t>
            </w:r>
          </w:p>
        </w:tc>
        <w:tc>
          <w:tcPr>
            <w:tcW w:w="5670" w:type="dxa"/>
          </w:tcPr>
          <w:p w:rsidR="002C1FCC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выбор будущей профессии – 52,7 %</w:t>
            </w:r>
          </w:p>
          <w:p w:rsidR="002C1FCC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заполнение досуга – 30,9%</w:t>
            </w:r>
          </w:p>
          <w:p w:rsidR="002C1FCC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i/>
              </w:rPr>
            </w:pPr>
            <w:r w:rsidRPr="000446CF">
              <w:rPr>
                <w:i/>
              </w:rPr>
              <w:t>укрепление здоровья – 7,3%</w:t>
            </w:r>
          </w:p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>возможность самоутверждения – 41,8%</w:t>
            </w:r>
          </w:p>
        </w:tc>
      </w:tr>
      <w:tr w:rsidR="00610873" w:rsidRPr="000446CF" w:rsidTr="002C1FCC">
        <w:tc>
          <w:tcPr>
            <w:tcW w:w="8222" w:type="dxa"/>
          </w:tcPr>
          <w:p w:rsidR="00610873" w:rsidRPr="000446CF" w:rsidRDefault="002C1FCC" w:rsidP="00610873">
            <w:pPr>
              <w:tabs>
                <w:tab w:val="left" w:pos="709"/>
              </w:tabs>
              <w:suppressAutoHyphens/>
              <w:jc w:val="both"/>
              <w:rPr>
                <w:rFonts w:eastAsia="SimSun"/>
                <w:lang w:eastAsia="en-US"/>
              </w:rPr>
            </w:pPr>
            <w:r w:rsidRPr="000446CF">
              <w:rPr>
                <w:i/>
              </w:rPr>
              <w:t>5. Направления, необходимые для обучения и воспитания детей</w:t>
            </w:r>
          </w:p>
        </w:tc>
        <w:tc>
          <w:tcPr>
            <w:tcW w:w="5670" w:type="dxa"/>
          </w:tcPr>
          <w:p w:rsidR="002C1FCC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художественно-эстетическое  – 52,7%</w:t>
            </w:r>
          </w:p>
          <w:p w:rsidR="002C1FCC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 xml:space="preserve">техническое творчество </w:t>
            </w:r>
            <w:r w:rsidR="0059331B">
              <w:rPr>
                <w:i/>
              </w:rPr>
              <w:t>–</w:t>
            </w:r>
            <w:r w:rsidRPr="000446CF">
              <w:rPr>
                <w:i/>
              </w:rPr>
              <w:t xml:space="preserve"> 32,7%</w:t>
            </w:r>
          </w:p>
          <w:p w:rsidR="002C1FCC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туристско – краеведческое – 34,5%</w:t>
            </w:r>
          </w:p>
          <w:p w:rsidR="002C1FCC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военно – патриотическое -23,6%</w:t>
            </w:r>
          </w:p>
          <w:p w:rsidR="002C1FCC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социально – педагогическое –38,2%</w:t>
            </w:r>
          </w:p>
          <w:p w:rsidR="00610873" w:rsidRPr="000446CF" w:rsidRDefault="002C1FCC" w:rsidP="002C1FCC">
            <w:pPr>
              <w:contextualSpacing/>
              <w:jc w:val="both"/>
              <w:rPr>
                <w:i/>
              </w:rPr>
            </w:pPr>
            <w:r w:rsidRPr="000446CF">
              <w:rPr>
                <w:i/>
              </w:rPr>
              <w:t>театральное искусство – 3,6%</w:t>
            </w:r>
          </w:p>
        </w:tc>
      </w:tr>
    </w:tbl>
    <w:p w:rsidR="002C1FCC" w:rsidRDefault="002C1FCC" w:rsidP="00A60545">
      <w:pPr>
        <w:pStyle w:val="af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CC" w:rsidRDefault="002C1FCC" w:rsidP="002C1FCC">
      <w:pPr>
        <w:pStyle w:val="af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Проблемное поле,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2942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786D62" w:rsidRDefault="00786D62" w:rsidP="002C1FCC">
      <w:pPr>
        <w:pStyle w:val="af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62" w:rsidRPr="00786D62" w:rsidRDefault="00786D62" w:rsidP="00786D62">
      <w:pPr>
        <w:tabs>
          <w:tab w:val="left" w:pos="709"/>
        </w:tabs>
        <w:suppressAutoHyphens/>
        <w:ind w:firstLine="567"/>
        <w:jc w:val="both"/>
        <w:rPr>
          <w:rFonts w:eastAsia="SimSun"/>
          <w:i/>
          <w:lang w:eastAsia="en-US"/>
        </w:rPr>
      </w:pPr>
      <w:r w:rsidRPr="00CB6031">
        <w:rPr>
          <w:rFonts w:eastAsia="SimSun"/>
          <w:lang w:eastAsia="en-US"/>
        </w:rPr>
        <w:t xml:space="preserve">Наряду с положительными тенденциями в работе учреждения существует </w:t>
      </w:r>
      <w:r>
        <w:rPr>
          <w:rFonts w:eastAsia="SimSun"/>
          <w:lang w:eastAsia="en-US"/>
        </w:rPr>
        <w:t xml:space="preserve">ряд системных проблем. </w:t>
      </w:r>
      <w:r w:rsidRPr="00CB6031">
        <w:rPr>
          <w:rFonts w:eastAsia="SimSun"/>
          <w:lang w:eastAsia="en-US"/>
        </w:rPr>
        <w:t xml:space="preserve">Отсюда возникает необходимость концептуального подхода к решению проблем учреждения, который позволит обеспечить стабильное развитие дополнительного образования детей, определить его роль и место в </w:t>
      </w:r>
      <w:r>
        <w:rPr>
          <w:rFonts w:eastAsia="SimSun"/>
          <w:lang w:eastAsia="en-US"/>
        </w:rPr>
        <w:t xml:space="preserve">системе образования Амгинского улуса. </w:t>
      </w:r>
    </w:p>
    <w:p w:rsidR="00786D62" w:rsidRDefault="00786D62" w:rsidP="00786D62">
      <w:pPr>
        <w:shd w:val="clear" w:color="auto" w:fill="FFFFFF"/>
        <w:ind w:firstLine="567"/>
        <w:jc w:val="both"/>
        <w:rPr>
          <w:rFonts w:eastAsia="Roman"/>
        </w:rPr>
      </w:pPr>
      <w:r>
        <w:rPr>
          <w:rFonts w:eastAsia="SimSun"/>
          <w:lang w:eastAsia="en-US"/>
        </w:rPr>
        <w:t xml:space="preserve">Также стоит отметить, что в целях </w:t>
      </w:r>
      <w:r w:rsidRPr="00FE1F8F">
        <w:t>повышения качества образовательного процесса постоянно совершенствуется образовательно-методический комплекс, обновляются и внедряются новые программы и педагогические технологии. Тем не менее, количество программ вое</w:t>
      </w:r>
      <w:r w:rsidR="009C436A">
        <w:t>нно-патриотической и туристко-краеведческой</w:t>
      </w:r>
      <w:r w:rsidRPr="00FE1F8F">
        <w:t xml:space="preserve"> направленностей составляют меньшую долю в силу отсутствия подготовленных кадров по данным направлениям и </w:t>
      </w:r>
      <w:r w:rsidRPr="00FE1F8F">
        <w:rPr>
          <w:rFonts w:eastAsia="Roman"/>
        </w:rPr>
        <w:t>недостаточной оснащенности материально-технической базы учреждения.</w:t>
      </w:r>
    </w:p>
    <w:p w:rsidR="00786D62" w:rsidRDefault="00786D62" w:rsidP="002C1FCC">
      <w:pPr>
        <w:pStyle w:val="af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3618D" w:rsidTr="00D3618D">
        <w:tc>
          <w:tcPr>
            <w:tcW w:w="7393" w:type="dxa"/>
          </w:tcPr>
          <w:p w:rsidR="00D3618D" w:rsidRDefault="00D3618D" w:rsidP="002C1F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Сильная сторона </w:t>
            </w:r>
          </w:p>
        </w:tc>
        <w:tc>
          <w:tcPr>
            <w:tcW w:w="7393" w:type="dxa"/>
          </w:tcPr>
          <w:p w:rsidR="00D3618D" w:rsidRDefault="00D3618D" w:rsidP="002C1F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Слабая сторона </w:t>
            </w:r>
          </w:p>
        </w:tc>
      </w:tr>
      <w:tr w:rsidR="00D3618D" w:rsidTr="00D3618D">
        <w:tc>
          <w:tcPr>
            <w:tcW w:w="7393" w:type="dxa"/>
          </w:tcPr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качественного программно-методического обеспечения образовательного процесса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кадровой обеспеченности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желание у педагогов проходить курсы повышения квалификации, проводить научно-исследовательскую работу по направлениям образовательной деятельности учреждения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молодых педагогов, способных вести научно-техническое направление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высокая результативность образовательной деятельности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инновационная деятельность учреждения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опыт социального партнерства для привлечения внебюджетных средств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396C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программ</w:t>
            </w:r>
          </w:p>
          <w:p w:rsidR="00396CC9" w:rsidRPr="00D3618D" w:rsidRDefault="00396CC9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материально-техническая база и оснащенность современными образовательными техническими средствами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недостаточное финансирование </w:t>
            </w:r>
          </w:p>
          <w:p w:rsidR="00D3618D" w:rsidRDefault="00396CC9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из-за недостаточного финансирования сократилось число </w:t>
            </w:r>
            <w:r w:rsidR="00D361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нацеленных на старший</w:t>
            </w:r>
            <w:r w:rsidR="00D3618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недостаточная обеспеч</w:t>
            </w:r>
            <w:r w:rsidR="00396CC9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="00E36DFB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комплексом</w:t>
            </w:r>
            <w:r w:rsidR="00396CC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программ.</w:t>
            </w:r>
          </w:p>
          <w:p w:rsid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8D" w:rsidRDefault="00396CC9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малое количество укомплектованности кадрами</w:t>
            </w:r>
            <w:r w:rsidR="00D361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 по техническому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18D" w:rsidRDefault="00396CC9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недостаточная оснащенность</w:t>
            </w:r>
            <w:r w:rsidR="00D3618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работы с детьми с особыми образовательными потребностями</w:t>
            </w:r>
          </w:p>
          <w:p w:rsidR="00396CC9" w:rsidRDefault="00396CC9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транспортного средства</w:t>
            </w:r>
          </w:p>
          <w:p w:rsidR="00396CC9" w:rsidRDefault="00AE5907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слабое развитие работы по привлечению молодых педагогов, студентов-практикантов.</w:t>
            </w:r>
          </w:p>
          <w:p w:rsidR="00D3618D" w:rsidRPr="00D3618D" w:rsidRDefault="00D3618D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8D" w:rsidTr="00D3618D">
        <w:tc>
          <w:tcPr>
            <w:tcW w:w="7393" w:type="dxa"/>
          </w:tcPr>
          <w:p w:rsidR="00D3618D" w:rsidRDefault="00D3618D" w:rsidP="002C1F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Возможности </w:t>
            </w:r>
          </w:p>
        </w:tc>
        <w:tc>
          <w:tcPr>
            <w:tcW w:w="7393" w:type="dxa"/>
          </w:tcPr>
          <w:p w:rsidR="00D3618D" w:rsidRDefault="00D3618D" w:rsidP="002C1F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</w:tr>
      <w:tr w:rsidR="00D3618D" w:rsidTr="00D3618D">
        <w:tc>
          <w:tcPr>
            <w:tcW w:w="7393" w:type="dxa"/>
          </w:tcPr>
          <w:p w:rsidR="00D3618D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программ для дошкольного и старшего школьного возраста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программ социальному заказу 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полное обновление кадрового потенциала путем повышения квалификации, профессиональной переподготовки, соответствующее ведению образовательной программы 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введение платных образовательных услуг </w:t>
            </w:r>
          </w:p>
          <w:p w:rsidR="00AE5907" w:rsidRDefault="00AE5907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 детей;</w:t>
            </w:r>
          </w:p>
          <w:p w:rsidR="00AE5907" w:rsidRPr="00D3618D" w:rsidRDefault="00AE5907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сетевое взаимодействие с образовательными организациями.</w:t>
            </w:r>
          </w:p>
        </w:tc>
        <w:tc>
          <w:tcPr>
            <w:tcW w:w="7393" w:type="dxa"/>
          </w:tcPr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программ, не соответствующих социальному заказу 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педагогических кадров 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потеря контингента ввиду введения платных образовательных услуг </w:t>
            </w:r>
          </w:p>
          <w:p w:rsidR="00786D62" w:rsidRDefault="00786D62" w:rsidP="00D3618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недостаточное финансирование </w:t>
            </w:r>
          </w:p>
          <w:p w:rsidR="00786D62" w:rsidRPr="00D3618D" w:rsidRDefault="00786D62" w:rsidP="00AE590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40D" w:rsidRPr="00786D62" w:rsidRDefault="0021340D" w:rsidP="00786D62">
      <w:pPr>
        <w:jc w:val="both"/>
        <w:rPr>
          <w:rStyle w:val="a8"/>
          <w:i w:val="0"/>
          <w:iCs w:val="0"/>
          <w:color w:val="000000"/>
          <w:spacing w:val="-4"/>
          <w:lang w:val="sr-Cyrl-CS" w:eastAsia="en-US"/>
        </w:rPr>
      </w:pPr>
    </w:p>
    <w:p w:rsidR="0021340D" w:rsidRPr="00786D62" w:rsidRDefault="0021340D" w:rsidP="00786D62">
      <w:pPr>
        <w:jc w:val="both"/>
        <w:rPr>
          <w:rStyle w:val="a8"/>
          <w:color w:val="444444"/>
          <w:sz w:val="21"/>
          <w:szCs w:val="21"/>
          <w:bdr w:val="none" w:sz="0" w:space="0" w:color="auto" w:frame="1"/>
        </w:rPr>
      </w:pPr>
    </w:p>
    <w:p w:rsidR="0021340D" w:rsidRPr="001650E0" w:rsidRDefault="0021340D" w:rsidP="00786D62">
      <w:pPr>
        <w:pStyle w:val="af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650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50E0">
        <w:rPr>
          <w:rFonts w:ascii="Times New Roman" w:hAnsi="Times New Roman" w:cs="Times New Roman"/>
          <w:b/>
          <w:sz w:val="24"/>
          <w:szCs w:val="24"/>
        </w:rPr>
        <w:t>. Концепция и модель развития учреждения</w:t>
      </w:r>
    </w:p>
    <w:p w:rsidR="0021340D" w:rsidRPr="001650E0" w:rsidRDefault="0021340D" w:rsidP="001650E0">
      <w:pPr>
        <w:pStyle w:val="af1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3783" w:rsidRPr="00523783" w:rsidRDefault="00AE5907" w:rsidP="001650E0">
      <w:pPr>
        <w:shd w:val="clear" w:color="auto" w:fill="FFFFFF"/>
        <w:ind w:firstLine="567"/>
        <w:jc w:val="both"/>
      </w:pPr>
      <w:r>
        <w:t>Программа развития на 2022–2026</w:t>
      </w:r>
      <w:r w:rsidR="00523783" w:rsidRPr="00523783">
        <w:t xml:space="preserve"> годы является естественным продолжением Прогр</w:t>
      </w:r>
      <w:r w:rsidR="001650E0">
        <w:t xml:space="preserve">аммы развития Учреждения </w:t>
      </w:r>
      <w:r w:rsidR="001650E0" w:rsidRPr="00AE5907">
        <w:t>на 2017–2019</w:t>
      </w:r>
      <w:r w:rsidR="00523783" w:rsidRPr="00AE5907">
        <w:t xml:space="preserve"> годы</w:t>
      </w:r>
      <w:r w:rsidR="00523783" w:rsidRPr="00523783">
        <w:t xml:space="preserve"> и представляет собой взаимосвязанный комплекс проектов, реализация которых обеспечит достижение стратегической цели и задач, ожидаемых результатов Программы.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Программа необходима для дальнейшего обобщения и систематизации приобретенного опыта и эффективного управления качеством учебно-воспитательного процесса в перспективе.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Стратегические направления развития Учреждения</w:t>
      </w:r>
      <w:r w:rsidRPr="00523783">
        <w:t> определяются исходя из целевых групп, заинтересованных в эффективности образовательного процесса (дети, родители, педагоги, администрация, социальные партнеры):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1) расширение контингента обучающихся, удовлетворение образовательных потребностей различных категорий детей в условиях динамично меняющегося социума;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 xml:space="preserve">2) развитие социального партнерства Учреждения, позволяющего функционировать в едином образовательном пространстве сферы образования, культуры, спорта, молодежной политики; развитие образовательной деятельности на основе сетевого взаимодействия </w:t>
      </w:r>
      <w:r w:rsidR="001650E0">
        <w:t>Амгинского ЦТР</w:t>
      </w:r>
      <w:r w:rsidRPr="00523783">
        <w:t xml:space="preserve"> с другими учреждениями и организациями различного уровня;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3) сохранение уже достигнутого уровня качества образования и его рост за счет повышения компетентности педагогов;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4) активное вовлечение родителей в процесс развития учреждения, повышение уровня их ответственности, осведомленности о деятельности учреждения дополнительного образования;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 xml:space="preserve">5) </w:t>
      </w:r>
      <w:r w:rsidR="001650E0">
        <w:t>модернизация</w:t>
      </w:r>
      <w:r w:rsidRPr="00523783">
        <w:t xml:space="preserve"> образовательных, материально-технических и информационных ресурсов Учреждения.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 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lastRenderedPageBreak/>
        <w:t xml:space="preserve">Ведущей идеей развития дополнительного образования детей в России, является идея персонального образования. Образование нацелено на реализацию модели «образования для человека» (с необходимостью поддерживать познавательную мотивацию, обеспечивать свободный выбор индивидуальных образовательных траекторий и т.д.). Необходимость преобразований на основе новых ценностных ориентиров и установок определила основную концептуальную идею Программы развития </w:t>
      </w:r>
      <w:r w:rsidR="001650E0">
        <w:t xml:space="preserve">Амгинского ЦТР </w:t>
      </w:r>
      <w:r w:rsidRPr="00523783">
        <w:t>– </w:t>
      </w:r>
      <w:r w:rsidRPr="001650E0">
        <w:rPr>
          <w:b/>
          <w:bCs/>
          <w:i/>
          <w:iCs/>
        </w:rPr>
        <w:t>персонализации образовательного пространства.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В Концепции дополнительного образования детей персонализация рассматривается как:</w:t>
      </w:r>
    </w:p>
    <w:p w:rsidR="00523783" w:rsidRPr="00523783" w:rsidRDefault="00523783" w:rsidP="009C610F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523783">
        <w:t> производное от добровольного выбора детей (семей) в соответствии с их интересами, склонностями, содержанием программ, режима и темпа их освоения (все эти проявления избирательности могут складываться или выстраиваться в индивидуальные образовательные траектории);</w:t>
      </w:r>
    </w:p>
    <w:p w:rsidR="00523783" w:rsidRPr="00523783" w:rsidRDefault="00523783" w:rsidP="009C610F">
      <w:pPr>
        <w:numPr>
          <w:ilvl w:val="0"/>
          <w:numId w:val="5"/>
        </w:numPr>
        <w:shd w:val="clear" w:color="auto" w:fill="FFFFFF"/>
        <w:ind w:left="0" w:firstLine="567"/>
        <w:jc w:val="both"/>
      </w:pPr>
      <w:r w:rsidRPr="00523783">
        <w:t>обеспечение добровольного выбора детей (семей) вариативностью развивающих образовательных программ, обеспечение права на пробы и ошибки, возможности смены образовательных программ, педагогов и организаций.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Персонализация образовательного пространства </w:t>
      </w:r>
      <w:r w:rsidRPr="00523783">
        <w:t>– это процесс преобразования материальных, социальных и психолого-педагогических условий, обеспечивающих взаимодействие субъектов деятельности, ведущее к открытости данного пространства и обеспечивающее развитие личности обучающихся и адаптацию их в социуме.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В структуре образовательного пространства как сложной многофункциональной педагогической системы, выделяют следующие компоненты: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Содержательный, </w:t>
      </w:r>
      <w:r w:rsidRPr="00523783">
        <w:t>включающий образовательные программы.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Ресурсный, </w:t>
      </w:r>
      <w:r w:rsidRPr="00523783">
        <w:t>предстающий как совокупность предметного, ресурсного оснащения, а также условий и факторов, задающих определенный характер образовательного процесса внутри образовательного пространства.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Субъектно-деятельностный, </w:t>
      </w:r>
      <w:r w:rsidRPr="00523783">
        <w:t>включающий все множество связей и отношений всех субъектов образования, а также определенные условия их деятельности и взаимодействия в рамках образовательного пространства;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Духовно-ценностный</w:t>
      </w:r>
      <w:r w:rsidRPr="00523783">
        <w:t>, который представляет собой совокупность ценностей, идеей, установок, ориентиров, знаний, информационных потоков и др. параметров, наполняющих образовательное пространство.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Управленческий </w:t>
      </w:r>
      <w:r w:rsidRPr="00523783">
        <w:t>(включающий новую управленческую функцию – административное педагогическое сопровождение, содействующее демократизации процесса управления)</w:t>
      </w:r>
      <w:r w:rsidR="001650E0">
        <w:t>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Системообразующим фактором интеграции всех компонентов образовательного пространства учреждения в единое образовательное пространство выступает гуманистическая ориентация образовательной деятельности, выражающаяся в приоритете целей развития и саморазвития личности обучающихся, раскрытия ее потенциальных возможностей.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Персонализация образовательного пространства строится на принципах: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- Вариативности и гибкости. </w:t>
      </w:r>
      <w:r w:rsidRPr="00523783">
        <w:t>Гибкое реагирование на индивидуальные и личностные изменения ребенка путем внесения необходимых изменений в компоненты обучения. Оказание помощи обучающимся в осознании своих индивидуальных возможностей и склонностей. Возможность гибкого и своевременного изменения индивидуальных образовательных программ и индивидуальных планов. Использование разнообразных методов и форм обучения.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- Информальности. </w:t>
      </w:r>
      <w:r w:rsidRPr="00523783">
        <w:t xml:space="preserve">Создание условий для развития индивидуальной познавательной деятельности, образование за счёт собственной активности учащихся в насыщенной культурно-образовательной среде (общение с интересными людьми, посещение учреждений культуры, </w:t>
      </w:r>
      <w:r w:rsidRPr="00523783">
        <w:lastRenderedPageBreak/>
        <w:t>сотрудничество со средствами массовой информации и т.д.). Различные формы альтернативного образования, такие как: самообучение, молодёжная работа, участие в молодёжных и волонтерских движениях, развитие детских общественных инициатив.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Преемственности и непрерывности </w:t>
      </w:r>
      <w:r w:rsidRPr="00523783">
        <w:t>дополнительного образования. Обеспечивает возможность продолжения образовательных траекторий на всех возрастных этапах.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- </w:t>
      </w:r>
      <w:r w:rsidRPr="001650E0">
        <w:rPr>
          <w:i/>
          <w:iCs/>
        </w:rPr>
        <w:t>Открытости</w:t>
      </w:r>
      <w:r w:rsidRPr="00523783">
        <w:t>. Нацеленность на взаимодействие с социально-профессиональными и культурно-досуговыми общностями взрослых и сверстников. Создание благоприятных условий для генерирования и реализации общественных детских (подростковых) инициатив и проектов. Предоставление открытой информации о качестве образовательных услуг, их соответствии социальному запросу.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В качестве </w:t>
      </w:r>
      <w:r w:rsidRPr="001650E0">
        <w:rPr>
          <w:b/>
          <w:bCs/>
          <w:i/>
          <w:iCs/>
        </w:rPr>
        <w:t>ведущих педагогических условий </w:t>
      </w:r>
      <w:r w:rsidRPr="00523783">
        <w:t>обеспечения персонализации образовательного процесса выступают следующие:</w:t>
      </w:r>
    </w:p>
    <w:p w:rsidR="00523783" w:rsidRPr="00523783" w:rsidRDefault="00523783" w:rsidP="009C610F">
      <w:pPr>
        <w:numPr>
          <w:ilvl w:val="0"/>
          <w:numId w:val="6"/>
        </w:numPr>
        <w:shd w:val="clear" w:color="auto" w:fill="FFFFFF"/>
        <w:ind w:left="0" w:firstLine="567"/>
        <w:jc w:val="both"/>
      </w:pPr>
      <w:r w:rsidRPr="00523783">
        <w:t>Перестройка содержания образования на основе принципов гибкости, вариативности, открытости. Необходимо расширение спектра дополнительных общеобразовательных программ с учетом тенденций развития профессий, рынков труда, информационной среды и технологий. Активное включение семьи в процесс самоопределения и самореализации личности обучающихся.</w:t>
      </w:r>
    </w:p>
    <w:p w:rsidR="00523783" w:rsidRPr="00523783" w:rsidRDefault="00523783" w:rsidP="009C610F">
      <w:pPr>
        <w:numPr>
          <w:ilvl w:val="0"/>
          <w:numId w:val="6"/>
        </w:numPr>
        <w:shd w:val="clear" w:color="auto" w:fill="FFFFFF"/>
        <w:ind w:left="0" w:firstLine="567"/>
        <w:jc w:val="both"/>
      </w:pPr>
      <w:r w:rsidRPr="00523783">
        <w:t>Персонализация деятельности педагога, основанная на развитом профессиональном самосознании, умении работать с разными категориями детей, владении образовательными технологиями. Педагог как центральная фигура образовательного процесса столкнулся с новыми вызовами, поэтому актуальной становится проблема повышения методологической, психолого-педагогической, информационной компетентности педагогов.</w:t>
      </w:r>
    </w:p>
    <w:p w:rsidR="00523783" w:rsidRPr="00523783" w:rsidRDefault="00523783" w:rsidP="009C610F">
      <w:pPr>
        <w:numPr>
          <w:ilvl w:val="0"/>
          <w:numId w:val="7"/>
        </w:numPr>
        <w:shd w:val="clear" w:color="auto" w:fill="FFFFFF"/>
        <w:ind w:left="0" w:firstLine="567"/>
        <w:jc w:val="both"/>
      </w:pPr>
      <w:r w:rsidRPr="00523783">
        <w:t>Развитие и расширение образовательных коммуникаций в соответствии с принципами их доступности и интерактивности, адресности, разносторонности, интегрированности, обновляемости.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 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В Федеральном законе Российской Федерации от 29 декабря 2012 г. N 273-ФЗ «Об образовании в Российской Федерации» указано, что «дополнительное образование детей и взрослых направлено на формирование и развитие творческих способностей детей и взрослых, удовлетворение их </w:t>
      </w:r>
      <w:r w:rsidRPr="001650E0">
        <w:rPr>
          <w:i/>
          <w:iCs/>
        </w:rPr>
        <w:t>индивидуальных потребностей </w:t>
      </w:r>
      <w:r w:rsidRPr="00523783">
        <w:t xml:space="preserve">в интеллектуальном, нравственном и физическом совершенствовании». Таким образом, идея персонализации заложена в самой сущности дополнительного образования и, естественно, отчасти реализована в практической деятельности педагогов </w:t>
      </w:r>
      <w:r w:rsidR="001650E0">
        <w:t>Амгинского ЦТР</w:t>
      </w:r>
      <w:r w:rsidRPr="00523783">
        <w:t>. Тем не менее, существует необходимость разработки Программы развития с таким содержанием, поскольку:</w:t>
      </w:r>
    </w:p>
    <w:p w:rsidR="00523783" w:rsidRPr="00523783" w:rsidRDefault="00523783" w:rsidP="009C610F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523783">
        <w:t> во-первых, дополнительными общеобразовательными программами не достаточно учтены особые потребности некоторых категорий обучающихся, используются не все доступные пути индивидуализации образовательного процесса;</w:t>
      </w:r>
    </w:p>
    <w:p w:rsidR="00523783" w:rsidRPr="00523783" w:rsidRDefault="00523783" w:rsidP="009C610F">
      <w:pPr>
        <w:numPr>
          <w:ilvl w:val="0"/>
          <w:numId w:val="8"/>
        </w:numPr>
        <w:shd w:val="clear" w:color="auto" w:fill="FFFFFF"/>
        <w:ind w:left="0" w:firstLine="567"/>
        <w:jc w:val="both"/>
      </w:pPr>
      <w:r w:rsidRPr="00523783">
        <w:t>во-вторых, сохраняется возможность институциональных преобразований и наращивания кадрового потенциала для освоения новых путей персонализации образования.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>Актуальность разработки Программы обусловлена этими двумя ориентирами.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Ориентир первый. </w:t>
      </w:r>
      <w:r w:rsidRPr="00523783">
        <w:t>Заказчиками и потребителями образовательных услуг являются общество и государство, при этом данные понятия подразумевают не преимущественное большинство граждан, но многообразие индивидуальных вариантов развития, обусловленных различными возможностями и потребностями личности. Условно можно выделить несколько категорий по разным признакам: интересы, возраст, возможности здоровья, особенности социальной адаптации и др. Однако подобная группировка не исчерпывает все возможности персонализации образования. Говоря о категориях обучающихся, мы имеем в виду не абстрактные понятия, а индивидуальные пути саморазвития личности, ее позитивной социализации и профессионального самоопределения. Данная идея является ведущей в Концепции развития дополнительного образования.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lastRenderedPageBreak/>
        <w:t xml:space="preserve">Таким образом, перед </w:t>
      </w:r>
      <w:r w:rsidR="001650E0">
        <w:t>Амгинским ЦТР</w:t>
      </w:r>
      <w:r w:rsidRPr="00523783">
        <w:t xml:space="preserve"> стоит задача обновления содержания образования, которая подразумевает создание новых программ и адаптацию уже существующих с ориентацией на малоосвоенные сферы деятельности и недостаточно охваченные категории обучающихся, с одной стороны, а также </w:t>
      </w:r>
      <w:r w:rsidRPr="00E36DFB">
        <w:t>обогащение учебно-методических комплексов</w:t>
      </w:r>
      <w:r w:rsidRPr="00523783">
        <w:t xml:space="preserve"> личностно-ориентированными методами, приемами и технологиями – с другой. При этом речь идет как о новых формах организации образовательного процесса, так и о частных методах преподавания по направлениям деятельности.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1650E0">
        <w:rPr>
          <w:i/>
          <w:iCs/>
        </w:rPr>
        <w:t>Второй ориентир</w:t>
      </w:r>
      <w:r w:rsidRPr="00523783">
        <w:t>. Ресурсным обеспечением персонализации образования является кадровый потенциал учреждения. В этой плоскости находятся задачи по повышению квалификации педагог</w:t>
      </w:r>
      <w:r w:rsidR="00E36DFB">
        <w:t xml:space="preserve">ов, </w:t>
      </w:r>
      <w:r w:rsidRPr="00523783">
        <w:t>направленной на освоение педагогами персонализированных подходов к обучению, развитию и воспитанию. Кроме того, в неразрывной связи с такой работой находятся задачи по актуализации административных ресурсов обеспечения новых форм организации образовательного процесса, подразумевающих интегративные я</w:t>
      </w:r>
      <w:r w:rsidR="004A39D2">
        <w:t xml:space="preserve">вления в сфере образования и  создание новых </w:t>
      </w:r>
      <w:r w:rsidRPr="00523783">
        <w:t xml:space="preserve"> условий.</w:t>
      </w:r>
    </w:p>
    <w:p w:rsidR="00523783" w:rsidRPr="00523783" w:rsidRDefault="00523783" w:rsidP="001650E0">
      <w:pPr>
        <w:shd w:val="clear" w:color="auto" w:fill="FFFFFF"/>
        <w:ind w:firstLine="567"/>
        <w:jc w:val="both"/>
      </w:pPr>
      <w:r w:rsidRPr="00523783">
        <w:t xml:space="preserve">Следование указанным ориентирам позволяет сформулировать цели и задачи развития образовательного учреждения, в результате реализации которых </w:t>
      </w:r>
      <w:r w:rsidR="001650E0">
        <w:t>Амгинский ЦТР</w:t>
      </w:r>
      <w:r w:rsidRPr="00523783">
        <w:t xml:space="preserve"> сможет предложить современное качество услуг, соответствующее стратегическим направлениям развития образования и потребностям общества.</w:t>
      </w:r>
    </w:p>
    <w:p w:rsidR="008C60BA" w:rsidRDefault="008C60BA" w:rsidP="001650E0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8"/>
          <w:bdr w:val="none" w:sz="0" w:space="0" w:color="auto" w:frame="1"/>
        </w:rPr>
      </w:pPr>
      <w:r w:rsidRPr="001650E0">
        <w:rPr>
          <w:rStyle w:val="a8"/>
          <w:bdr w:val="none" w:sz="0" w:space="0" w:color="auto" w:frame="1"/>
        </w:rPr>
        <w:t>.</w:t>
      </w:r>
    </w:p>
    <w:p w:rsidR="0021340D" w:rsidRPr="001650E0" w:rsidRDefault="00F14658" w:rsidP="00786D6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650E0">
        <w:rPr>
          <w:b/>
        </w:rPr>
        <w:t xml:space="preserve">Раздел </w:t>
      </w:r>
      <w:r w:rsidRPr="001650E0">
        <w:rPr>
          <w:b/>
          <w:lang w:val="en-US"/>
        </w:rPr>
        <w:t>IV</w:t>
      </w:r>
      <w:r w:rsidRPr="001650E0">
        <w:rPr>
          <w:b/>
        </w:rPr>
        <w:t>. Основные цели и задачи, сроки и этапы реализации Программы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t xml:space="preserve">Основной целью реализации программы развития учреждения является создание </w:t>
      </w:r>
      <w:r w:rsidRPr="001650E0">
        <w:rPr>
          <w:spacing w:val="2"/>
        </w:rPr>
        <w:t xml:space="preserve">инновационной модели Амгинского ЦТР на основе внедрения и реализации комплементарных механизмов (направлений) повышения обеспечения качества, доступности и расширения программ дополнительного образования в Амгинском улусе. 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rPr>
          <w:spacing w:val="2"/>
        </w:rPr>
        <w:t>Для достижения цели поставлены решение следующих задач: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t>1) Обеспечивать доступность дополнительного образования независимо от территории проживания, материального благосостояния и состояния здоровья детей;</w:t>
      </w:r>
    </w:p>
    <w:p w:rsidR="00F14658" w:rsidRPr="004455BE" w:rsidRDefault="00F14658" w:rsidP="004455BE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t>2) Обновлять, совершенствовать программно-методическое содержание, его формы, методы и технологии, разрабатыватьпрограммы нового поколения, направленные на развитие инновационной деятельности и инновационных технологий;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</w:pPr>
      <w:r w:rsidRPr="001650E0">
        <w:t>3) Усовершенствовать структуру управления и кадровую политику;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</w:pPr>
      <w:r w:rsidRPr="001650E0">
        <w:t xml:space="preserve">4) Расширить спектр современных услуг дополнительного образования и реализацию творческих проектов с учетом запросов детей, родителей, общественности и учетом детей с особыми образовательными потребностями; 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</w:pPr>
      <w:r w:rsidRPr="001650E0">
        <w:t xml:space="preserve">5) </w:t>
      </w:r>
      <w:r w:rsidRPr="001650E0">
        <w:rPr>
          <w:spacing w:val="2"/>
        </w:rPr>
        <w:t>Укрепить и развивать материально-техническую базу, привести их в соответствие с современными требованиями;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rPr>
          <w:spacing w:val="2"/>
        </w:rPr>
        <w:t>6) Развить сетевое взаимодействие с образовательными и иными организациями на региональном, всероссийском и международном уровнях.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rPr>
          <w:spacing w:val="2"/>
        </w:rPr>
        <w:t>Программа развития Амгинского ЦТР реали</w:t>
      </w:r>
      <w:r w:rsidR="00AE1A1B">
        <w:rPr>
          <w:spacing w:val="2"/>
        </w:rPr>
        <w:t>зуется в течение пяти лет с 2022 по 2026</w:t>
      </w:r>
      <w:r w:rsidRPr="001650E0">
        <w:rPr>
          <w:spacing w:val="2"/>
        </w:rPr>
        <w:t xml:space="preserve"> годы. Для эффективной реализации программы развития сроки разделены на три этапа: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1650E0">
        <w:rPr>
          <w:spacing w:val="2"/>
        </w:rPr>
        <w:t>1. Подготов</w:t>
      </w:r>
      <w:r w:rsidR="00AE1A1B">
        <w:rPr>
          <w:spacing w:val="2"/>
        </w:rPr>
        <w:t>ительный (в 2022</w:t>
      </w:r>
      <w:r w:rsidRPr="001650E0">
        <w:rPr>
          <w:spacing w:val="2"/>
        </w:rPr>
        <w:t xml:space="preserve"> году).</w:t>
      </w:r>
    </w:p>
    <w:p w:rsidR="00F14658" w:rsidRPr="001650E0" w:rsidRDefault="00AE1A1B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2. Внедренческий (с 2022-2025</w:t>
      </w:r>
      <w:r w:rsidR="00F14658" w:rsidRPr="001650E0">
        <w:rPr>
          <w:spacing w:val="2"/>
        </w:rPr>
        <w:t xml:space="preserve"> годы).</w:t>
      </w:r>
    </w:p>
    <w:p w:rsidR="00F14658" w:rsidRPr="001650E0" w:rsidRDefault="00AE1A1B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>3. Аналитический (в 2026</w:t>
      </w:r>
      <w:r w:rsidR="00F14658" w:rsidRPr="001650E0">
        <w:rPr>
          <w:spacing w:val="2"/>
        </w:rPr>
        <w:t xml:space="preserve"> году). </w:t>
      </w:r>
    </w:p>
    <w:p w:rsidR="00F14658" w:rsidRPr="001650E0" w:rsidRDefault="00F14658" w:rsidP="001650E0">
      <w:pPr>
        <w:autoSpaceDE w:val="0"/>
        <w:autoSpaceDN w:val="0"/>
        <w:adjustRightInd w:val="0"/>
        <w:ind w:firstLine="567"/>
        <w:jc w:val="both"/>
        <w:rPr>
          <w:spacing w:val="2"/>
        </w:rPr>
      </w:pPr>
    </w:p>
    <w:p w:rsidR="001650E0" w:rsidRPr="001650E0" w:rsidRDefault="001650E0" w:rsidP="001650E0">
      <w:pPr>
        <w:shd w:val="clear" w:color="auto" w:fill="FFFFFF"/>
        <w:ind w:firstLine="567"/>
        <w:jc w:val="both"/>
      </w:pPr>
      <w:r w:rsidRPr="001650E0">
        <w:rPr>
          <w:b/>
          <w:bCs/>
          <w:i/>
          <w:iCs/>
        </w:rPr>
        <w:t xml:space="preserve">Подготовительный: сентябрь </w:t>
      </w:r>
      <w:r w:rsidR="0059331B">
        <w:rPr>
          <w:b/>
          <w:bCs/>
          <w:i/>
          <w:iCs/>
        </w:rPr>
        <w:t>–</w:t>
      </w:r>
      <w:r w:rsidR="00AE1A1B">
        <w:rPr>
          <w:b/>
          <w:bCs/>
          <w:i/>
          <w:iCs/>
        </w:rPr>
        <w:t xml:space="preserve"> декабрь 2022</w:t>
      </w:r>
      <w:r w:rsidRPr="001650E0">
        <w:rPr>
          <w:b/>
          <w:bCs/>
          <w:i/>
          <w:iCs/>
        </w:rPr>
        <w:t>.</w:t>
      </w:r>
    </w:p>
    <w:p w:rsidR="000446CF" w:rsidRPr="00822162" w:rsidRDefault="001650E0" w:rsidP="00822162">
      <w:pPr>
        <w:shd w:val="clear" w:color="auto" w:fill="FFFFFF"/>
        <w:ind w:firstLine="567"/>
        <w:jc w:val="both"/>
      </w:pPr>
      <w:r w:rsidRPr="001650E0">
        <w:t>Проведение уточняющей комплексной диагностики, необходимой для определения направлений и задач развития, условий реализации Программы. Формирование и планирование деятельности творческих групп по разработке и реализации отдельных проектов для реализации программы.</w:t>
      </w:r>
    </w:p>
    <w:p w:rsidR="000446CF" w:rsidRPr="001650E0" w:rsidRDefault="000446CF" w:rsidP="001650E0">
      <w:pPr>
        <w:shd w:val="clear" w:color="auto" w:fill="FFFFFF"/>
        <w:ind w:firstLine="567"/>
        <w:jc w:val="both"/>
      </w:pPr>
    </w:p>
    <w:p w:rsidR="001650E0" w:rsidRPr="001650E0" w:rsidRDefault="00AE1A1B" w:rsidP="001650E0">
      <w:pPr>
        <w:shd w:val="clear" w:color="auto" w:fill="FFFFFF"/>
        <w:ind w:firstLine="567"/>
        <w:jc w:val="both"/>
      </w:pPr>
      <w:r>
        <w:rPr>
          <w:b/>
          <w:bCs/>
          <w:i/>
          <w:iCs/>
        </w:rPr>
        <w:t>Внедренческий: 2022-2025</w:t>
      </w:r>
      <w:r w:rsidR="001650E0" w:rsidRPr="001650E0">
        <w:rPr>
          <w:b/>
          <w:bCs/>
          <w:i/>
          <w:iCs/>
        </w:rPr>
        <w:t xml:space="preserve"> годы</w:t>
      </w:r>
    </w:p>
    <w:p w:rsidR="001650E0" w:rsidRPr="001650E0" w:rsidRDefault="001650E0" w:rsidP="001650E0">
      <w:pPr>
        <w:shd w:val="clear" w:color="auto" w:fill="FFFFFF"/>
        <w:ind w:firstLine="567"/>
        <w:jc w:val="both"/>
      </w:pPr>
      <w:r w:rsidRPr="001650E0">
        <w:t>Реализация проектов. Научно-методическое и нормативно-правовое сопровождение реализации Программы развития. Осуществление системы мониторинга реализации Программы, текущий анализ промежуточных результатов.</w:t>
      </w:r>
    </w:p>
    <w:p w:rsidR="001650E0" w:rsidRPr="001650E0" w:rsidRDefault="001650E0" w:rsidP="001650E0">
      <w:pPr>
        <w:shd w:val="clear" w:color="auto" w:fill="FFFFFF"/>
        <w:ind w:firstLine="567"/>
        <w:jc w:val="both"/>
      </w:pPr>
      <w:r w:rsidRPr="001650E0">
        <w:rPr>
          <w:b/>
          <w:bCs/>
          <w:i/>
          <w:iCs/>
        </w:rPr>
        <w:t> </w:t>
      </w:r>
    </w:p>
    <w:p w:rsidR="001650E0" w:rsidRPr="001650E0" w:rsidRDefault="001650E0" w:rsidP="001650E0">
      <w:pPr>
        <w:shd w:val="clear" w:color="auto" w:fill="FFFFFF"/>
        <w:ind w:firstLine="567"/>
        <w:jc w:val="both"/>
      </w:pPr>
      <w:r w:rsidRPr="001650E0">
        <w:rPr>
          <w:b/>
          <w:bCs/>
          <w:i/>
          <w:iCs/>
        </w:rPr>
        <w:t xml:space="preserve">Аналитический: сентябрь </w:t>
      </w:r>
      <w:r w:rsidR="0059331B">
        <w:rPr>
          <w:b/>
          <w:bCs/>
          <w:i/>
          <w:iCs/>
        </w:rPr>
        <w:t>–</w:t>
      </w:r>
      <w:r w:rsidR="00AE1A1B">
        <w:rPr>
          <w:b/>
          <w:bCs/>
          <w:i/>
          <w:iCs/>
        </w:rPr>
        <w:t xml:space="preserve"> декабрь 2026</w:t>
      </w:r>
      <w:r w:rsidRPr="001650E0">
        <w:rPr>
          <w:b/>
          <w:bCs/>
          <w:i/>
          <w:iCs/>
        </w:rPr>
        <w:t>.</w:t>
      </w:r>
    </w:p>
    <w:p w:rsidR="001650E0" w:rsidRDefault="001650E0" w:rsidP="001650E0">
      <w:pPr>
        <w:shd w:val="clear" w:color="auto" w:fill="FFFFFF"/>
        <w:ind w:firstLine="567"/>
        <w:jc w:val="both"/>
      </w:pPr>
      <w:r w:rsidRPr="001650E0">
        <w:t>Итоговая диагностика реализации основных программных мероприятий. Анализ итоговых результатов мониторинга реализации Программы. Обобщение и тиражирование позитивного опыта осуществления программных мероприятий. Определение целей, задач и направлений стратегии дальнейшего развития Учреждения.</w:t>
      </w:r>
    </w:p>
    <w:p w:rsidR="00786D62" w:rsidRDefault="00786D62" w:rsidP="00786D62"/>
    <w:p w:rsidR="00121616" w:rsidRDefault="001650E0" w:rsidP="00786D62">
      <w:pPr>
        <w:jc w:val="center"/>
        <w:rPr>
          <w:b/>
        </w:rPr>
      </w:pPr>
      <w:r w:rsidRPr="001650E0">
        <w:rPr>
          <w:b/>
        </w:rPr>
        <w:t xml:space="preserve">Раздел </w:t>
      </w:r>
      <w:r w:rsidRPr="001650E0">
        <w:rPr>
          <w:b/>
          <w:lang w:val="en-US"/>
        </w:rPr>
        <w:t>V</w:t>
      </w:r>
      <w:r w:rsidRPr="001650E0">
        <w:rPr>
          <w:b/>
        </w:rPr>
        <w:t>. Основные направления, план мероприятий Программы:</w:t>
      </w:r>
    </w:p>
    <w:p w:rsidR="00527469" w:rsidRPr="001650E0" w:rsidRDefault="00527469" w:rsidP="00527469">
      <w:pPr>
        <w:jc w:val="center"/>
        <w:rPr>
          <w:b/>
        </w:rPr>
      </w:pPr>
      <w:r>
        <w:rPr>
          <w:b/>
        </w:rPr>
        <w:t xml:space="preserve">5.1. </w:t>
      </w:r>
      <w:r w:rsidRPr="001650E0">
        <w:rPr>
          <w:b/>
        </w:rPr>
        <w:t>Направление: «Развитие инфраструктуры: ремонт и материально-техническая база»</w:t>
      </w:r>
    </w:p>
    <w:p w:rsidR="00527469" w:rsidRDefault="00527469" w:rsidP="00527469">
      <w:pPr>
        <w:jc w:val="center"/>
        <w:rPr>
          <w:spacing w:val="2"/>
        </w:rPr>
      </w:pPr>
      <w:r>
        <w:rPr>
          <w:b/>
        </w:rPr>
        <w:t xml:space="preserve">Задача: </w:t>
      </w:r>
      <w:r w:rsidRPr="001650E0">
        <w:rPr>
          <w:spacing w:val="2"/>
        </w:rPr>
        <w:t>Укрепить и развивать материально-техническую базу, привести их в соответствие с современными требованиями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110"/>
        <w:gridCol w:w="2648"/>
        <w:gridCol w:w="2958"/>
      </w:tblGrid>
      <w:tr w:rsidR="00527469" w:rsidRPr="003F74A5" w:rsidTr="00C33888">
        <w:tc>
          <w:tcPr>
            <w:tcW w:w="817" w:type="dxa"/>
          </w:tcPr>
          <w:p w:rsidR="00527469" w:rsidRPr="003F74A5" w:rsidRDefault="00527469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27469" w:rsidRPr="003F74A5" w:rsidRDefault="00C33888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:rsidR="00527469" w:rsidRPr="003F74A5" w:rsidRDefault="00C33888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Механизмы реализации</w:t>
            </w:r>
          </w:p>
        </w:tc>
        <w:tc>
          <w:tcPr>
            <w:tcW w:w="2648" w:type="dxa"/>
          </w:tcPr>
          <w:p w:rsidR="00527469" w:rsidRPr="003F74A5" w:rsidRDefault="00C33888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58" w:type="dxa"/>
          </w:tcPr>
          <w:p w:rsidR="00527469" w:rsidRPr="003F74A5" w:rsidRDefault="00527469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527469" w:rsidRPr="003F74A5" w:rsidTr="00C33888">
        <w:tc>
          <w:tcPr>
            <w:tcW w:w="817" w:type="dxa"/>
          </w:tcPr>
          <w:p w:rsidR="00527469" w:rsidRPr="003F74A5" w:rsidRDefault="006D3269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Развитие материально-технических</w:t>
            </w:r>
          </w:p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условий, наращивание современного</w:t>
            </w:r>
          </w:p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 xml:space="preserve">оборудования </w:t>
            </w:r>
          </w:p>
          <w:p w:rsidR="00527469" w:rsidRPr="003F74A5" w:rsidRDefault="00527469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Приобретение (обновление) техники, лицензионного</w:t>
            </w:r>
          </w:p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ПО, мебели (в том числе оборудование и оснащение</w:t>
            </w:r>
          </w:p>
          <w:p w:rsidR="006D3269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центра научно-технического творчества), музыкальных инструментов (баян и др.)</w:t>
            </w:r>
          </w:p>
        </w:tc>
        <w:tc>
          <w:tcPr>
            <w:tcW w:w="2648" w:type="dxa"/>
          </w:tcPr>
          <w:p w:rsidR="00527469" w:rsidRPr="003F74A5" w:rsidRDefault="00B914A5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Ежегодно </w:t>
            </w:r>
          </w:p>
        </w:tc>
        <w:tc>
          <w:tcPr>
            <w:tcW w:w="2958" w:type="dxa"/>
          </w:tcPr>
          <w:p w:rsidR="00527469" w:rsidRPr="003F74A5" w:rsidRDefault="00FE1F8F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учреждения </w:t>
            </w:r>
          </w:p>
        </w:tc>
      </w:tr>
      <w:tr w:rsidR="00527469" w:rsidRPr="003F74A5" w:rsidTr="00C33888">
        <w:tc>
          <w:tcPr>
            <w:tcW w:w="817" w:type="dxa"/>
          </w:tcPr>
          <w:p w:rsidR="00527469" w:rsidRPr="003F74A5" w:rsidRDefault="006D3269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27469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Совершенствование учебно-методического комплекса </w:t>
            </w:r>
          </w:p>
        </w:tc>
        <w:tc>
          <w:tcPr>
            <w:tcW w:w="4110" w:type="dxa"/>
          </w:tcPr>
          <w:p w:rsidR="00527469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Приобретение учебных пособий, книг </w:t>
            </w:r>
          </w:p>
          <w:p w:rsidR="008E7EB2" w:rsidRPr="003F74A5" w:rsidRDefault="008E7EB2" w:rsidP="003F74A5">
            <w:pPr>
              <w:rPr>
                <w:spacing w:val="2"/>
                <w:sz w:val="24"/>
                <w:szCs w:val="24"/>
              </w:rPr>
            </w:pPr>
          </w:p>
          <w:p w:rsidR="008E7EB2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Подписка на периодические издания по актуальным вопросам дополнительного образования </w:t>
            </w:r>
          </w:p>
        </w:tc>
        <w:tc>
          <w:tcPr>
            <w:tcW w:w="2648" w:type="dxa"/>
          </w:tcPr>
          <w:p w:rsidR="00527469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Ежегодно </w:t>
            </w:r>
          </w:p>
        </w:tc>
        <w:tc>
          <w:tcPr>
            <w:tcW w:w="2958" w:type="dxa"/>
          </w:tcPr>
          <w:p w:rsidR="00FE1F8F" w:rsidRDefault="00FE1F8F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  <w:p w:rsidR="00527469" w:rsidRPr="003F74A5" w:rsidRDefault="00FE1F8F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Методисты учреждения </w:t>
            </w:r>
          </w:p>
        </w:tc>
      </w:tr>
      <w:tr w:rsidR="00B45AA1" w:rsidRPr="003F74A5" w:rsidTr="00C33888">
        <w:tc>
          <w:tcPr>
            <w:tcW w:w="817" w:type="dxa"/>
          </w:tcPr>
          <w:p w:rsidR="00B45AA1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3</w:t>
            </w:r>
            <w:r w:rsidR="00B45AA1" w:rsidRPr="003F74A5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45AA1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Обеспечени</w:t>
            </w:r>
            <w:r w:rsidR="00FE1F8F">
              <w:rPr>
                <w:sz w:val="24"/>
                <w:szCs w:val="24"/>
              </w:rPr>
              <w:t xml:space="preserve">е качественной (соответствующей </w:t>
            </w:r>
            <w:r w:rsidRPr="003F74A5">
              <w:rPr>
                <w:sz w:val="24"/>
                <w:szCs w:val="24"/>
              </w:rPr>
              <w:t>стандартам) настройки свето-</w:t>
            </w:r>
            <w:r w:rsidR="008E7EB2" w:rsidRPr="003F74A5">
              <w:rPr>
                <w:sz w:val="24"/>
                <w:szCs w:val="24"/>
              </w:rPr>
              <w:t xml:space="preserve">звукового </w:t>
            </w:r>
            <w:r w:rsidR="008E7EB2" w:rsidRPr="003F74A5">
              <w:rPr>
                <w:sz w:val="24"/>
                <w:szCs w:val="24"/>
              </w:rPr>
              <w:lastRenderedPageBreak/>
              <w:t>оборудования зрительного</w:t>
            </w:r>
            <w:r w:rsidRPr="003F74A5">
              <w:rPr>
                <w:sz w:val="24"/>
                <w:szCs w:val="24"/>
              </w:rPr>
              <w:t xml:space="preserve"> зала</w:t>
            </w:r>
          </w:p>
        </w:tc>
        <w:tc>
          <w:tcPr>
            <w:tcW w:w="4110" w:type="dxa"/>
          </w:tcPr>
          <w:p w:rsidR="00B45AA1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lastRenderedPageBreak/>
              <w:t xml:space="preserve">Обновление звуковой и световой аппаратуры </w:t>
            </w:r>
          </w:p>
        </w:tc>
        <w:tc>
          <w:tcPr>
            <w:tcW w:w="2648" w:type="dxa"/>
          </w:tcPr>
          <w:p w:rsidR="00B45AA1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Ежегодно </w:t>
            </w:r>
          </w:p>
        </w:tc>
        <w:tc>
          <w:tcPr>
            <w:tcW w:w="2958" w:type="dxa"/>
          </w:tcPr>
          <w:p w:rsidR="00B45AA1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B45AA1" w:rsidRPr="003F74A5" w:rsidTr="00C33888">
        <w:tc>
          <w:tcPr>
            <w:tcW w:w="817" w:type="dxa"/>
          </w:tcPr>
          <w:p w:rsidR="00B45AA1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lastRenderedPageBreak/>
              <w:t>4</w:t>
            </w:r>
            <w:r w:rsidR="00B45AA1" w:rsidRPr="003F74A5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5768" w:rsidRPr="003F74A5" w:rsidRDefault="00B914A5" w:rsidP="00CE5768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Осуществле</w:t>
            </w:r>
            <w:r w:rsidR="00CE5768">
              <w:rPr>
                <w:sz w:val="24"/>
                <w:szCs w:val="24"/>
              </w:rPr>
              <w:t xml:space="preserve">ние ремонтных работ: частичный, косметический ремонт </w:t>
            </w:r>
          </w:p>
          <w:p w:rsidR="00B45AA1" w:rsidRPr="003F74A5" w:rsidRDefault="00B45AA1" w:rsidP="003F74A5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Поддержание МТБ в рабочем</w:t>
            </w:r>
          </w:p>
          <w:p w:rsidR="00B45AA1" w:rsidRPr="003F74A5" w:rsidRDefault="00B914A5" w:rsidP="003F74A5">
            <w:pPr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состоянии</w:t>
            </w:r>
          </w:p>
          <w:p w:rsidR="008E7EB2" w:rsidRDefault="008E7EB2" w:rsidP="003F74A5">
            <w:pPr>
              <w:rPr>
                <w:sz w:val="24"/>
                <w:szCs w:val="24"/>
              </w:rPr>
            </w:pPr>
          </w:p>
          <w:p w:rsidR="00CE5768" w:rsidRPr="003F74A5" w:rsidRDefault="00CE5768" w:rsidP="003F74A5">
            <w:pPr>
              <w:rPr>
                <w:sz w:val="24"/>
                <w:szCs w:val="24"/>
              </w:rPr>
            </w:pPr>
          </w:p>
          <w:p w:rsidR="008E7EB2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Строительство благоустроенного туалета</w:t>
            </w:r>
          </w:p>
        </w:tc>
        <w:tc>
          <w:tcPr>
            <w:tcW w:w="2648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Ежегодно</w:t>
            </w:r>
          </w:p>
          <w:p w:rsidR="00B914A5" w:rsidRPr="003F74A5" w:rsidRDefault="00B914A5" w:rsidP="003F74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(по мере</w:t>
            </w:r>
          </w:p>
          <w:p w:rsidR="00B45AA1" w:rsidRDefault="00B914A5" w:rsidP="003F74A5">
            <w:pPr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необходимости)</w:t>
            </w:r>
          </w:p>
          <w:p w:rsidR="00CE5768" w:rsidRDefault="00CE5768" w:rsidP="003F74A5">
            <w:pPr>
              <w:jc w:val="center"/>
              <w:rPr>
                <w:sz w:val="24"/>
                <w:szCs w:val="24"/>
              </w:rPr>
            </w:pPr>
          </w:p>
          <w:p w:rsidR="00CE5768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уч.г.</w:t>
            </w:r>
          </w:p>
        </w:tc>
        <w:tc>
          <w:tcPr>
            <w:tcW w:w="2958" w:type="dxa"/>
          </w:tcPr>
          <w:p w:rsidR="00B45AA1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B914A5" w:rsidRPr="003F74A5" w:rsidTr="00C33888">
        <w:tc>
          <w:tcPr>
            <w:tcW w:w="817" w:type="dxa"/>
          </w:tcPr>
          <w:p w:rsidR="00B914A5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E7EB2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Формирование и поддержание</w:t>
            </w:r>
          </w:p>
          <w:p w:rsidR="00B914A5" w:rsidRPr="003F74A5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положительного имиджа учреждения</w:t>
            </w:r>
          </w:p>
        </w:tc>
        <w:tc>
          <w:tcPr>
            <w:tcW w:w="4110" w:type="dxa"/>
          </w:tcPr>
          <w:p w:rsidR="004A39D2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Совершенствование предметно-</w:t>
            </w:r>
            <w:r w:rsidR="003F74A5" w:rsidRPr="003F74A5">
              <w:rPr>
                <w:sz w:val="24"/>
                <w:szCs w:val="24"/>
              </w:rPr>
              <w:t>эстетической среды</w:t>
            </w:r>
            <w:r w:rsidR="00B914A5" w:rsidRPr="003F74A5">
              <w:rPr>
                <w:sz w:val="24"/>
                <w:szCs w:val="24"/>
              </w:rPr>
              <w:t>(с помощью визуальных средств)</w:t>
            </w:r>
          </w:p>
          <w:p w:rsidR="00B914A5" w:rsidRPr="004A39D2" w:rsidRDefault="004A39D2" w:rsidP="003F74A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A39D2">
              <w:rPr>
                <w:color w:val="FF0000"/>
                <w:sz w:val="24"/>
                <w:szCs w:val="24"/>
              </w:rPr>
              <w:t>Строительство беседки во дворе, для летней организации досуга.</w:t>
            </w:r>
          </w:p>
          <w:p w:rsidR="008E7EB2" w:rsidRPr="004A39D2" w:rsidRDefault="008E7EB2" w:rsidP="003F74A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8E7EB2" w:rsidRDefault="008E7EB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Озеленение придворовой территории</w:t>
            </w:r>
            <w:r w:rsidR="003F74A5" w:rsidRPr="003F74A5">
              <w:rPr>
                <w:sz w:val="24"/>
                <w:szCs w:val="24"/>
              </w:rPr>
              <w:t>, осуществление ландшафтных работ</w:t>
            </w:r>
          </w:p>
          <w:p w:rsidR="004A39D2" w:rsidRDefault="004A39D2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9D2" w:rsidRPr="004A39D2" w:rsidRDefault="004A39D2" w:rsidP="003F74A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A39D2">
              <w:rPr>
                <w:color w:val="FF0000"/>
                <w:sz w:val="24"/>
                <w:szCs w:val="24"/>
              </w:rPr>
              <w:t>Реализация проетка «СкверьО.П.Ивановой-Сидоркевич» по федеральному конкурсу ППМИ.</w:t>
            </w:r>
          </w:p>
        </w:tc>
        <w:tc>
          <w:tcPr>
            <w:tcW w:w="2648" w:type="dxa"/>
          </w:tcPr>
          <w:p w:rsidR="00B914A5" w:rsidRDefault="00B914A5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Ежегодно</w:t>
            </w:r>
          </w:p>
          <w:p w:rsidR="004A39D2" w:rsidRDefault="004A39D2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768" w:rsidRDefault="00CE5768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5768" w:rsidRDefault="004A39D2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 уч год</w:t>
            </w:r>
          </w:p>
          <w:p w:rsidR="00CE5768" w:rsidRDefault="00CE5768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A39D2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A39D2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5768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5768">
              <w:rPr>
                <w:sz w:val="24"/>
                <w:szCs w:val="24"/>
              </w:rPr>
              <w:t xml:space="preserve">Ежегодно </w:t>
            </w:r>
          </w:p>
          <w:p w:rsidR="004A39D2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9D2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39D2" w:rsidRPr="003F74A5" w:rsidRDefault="004A39D2" w:rsidP="004A39D2">
            <w:pPr>
              <w:tabs>
                <w:tab w:val="left" w:pos="561"/>
                <w:tab w:val="center" w:pos="1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2022 год</w:t>
            </w:r>
          </w:p>
        </w:tc>
        <w:tc>
          <w:tcPr>
            <w:tcW w:w="2958" w:type="dxa"/>
          </w:tcPr>
          <w:p w:rsidR="00B914A5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B914A5" w:rsidRPr="003F74A5" w:rsidTr="00C33888">
        <w:tc>
          <w:tcPr>
            <w:tcW w:w="817" w:type="dxa"/>
          </w:tcPr>
          <w:p w:rsidR="00B914A5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 xml:space="preserve">Обеспечение условий организации </w:t>
            </w:r>
            <w:r w:rsidR="00CE5768">
              <w:rPr>
                <w:sz w:val="24"/>
                <w:szCs w:val="24"/>
              </w:rPr>
              <w:t xml:space="preserve">обучения и </w:t>
            </w:r>
            <w:r w:rsidRPr="003F74A5">
              <w:rPr>
                <w:sz w:val="24"/>
                <w:szCs w:val="24"/>
              </w:rPr>
              <w:t>воспита</w:t>
            </w:r>
            <w:r w:rsidR="00CE5768">
              <w:rPr>
                <w:sz w:val="24"/>
                <w:szCs w:val="24"/>
              </w:rPr>
              <w:t xml:space="preserve">ния обучающихся с ограниченными </w:t>
            </w:r>
            <w:r w:rsidRPr="003F74A5">
              <w:rPr>
                <w:sz w:val="24"/>
                <w:szCs w:val="24"/>
              </w:rPr>
              <w:t>возможностями здоровья и инвалидов</w:t>
            </w:r>
          </w:p>
        </w:tc>
        <w:tc>
          <w:tcPr>
            <w:tcW w:w="4110" w:type="dxa"/>
          </w:tcPr>
          <w:p w:rsidR="003F74A5" w:rsidRPr="003F74A5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Совершенствование МТБ в</w:t>
            </w:r>
          </w:p>
          <w:p w:rsidR="003F74A5" w:rsidRPr="003F74A5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соответствии с потребностями</w:t>
            </w:r>
          </w:p>
          <w:p w:rsidR="00B914A5" w:rsidRPr="003F74A5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учащихся с ОВЗ и инвалидов</w:t>
            </w:r>
          </w:p>
        </w:tc>
        <w:tc>
          <w:tcPr>
            <w:tcW w:w="2648" w:type="dxa"/>
          </w:tcPr>
          <w:p w:rsidR="00CE5768" w:rsidRDefault="008E7EB2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Ежегодно</w:t>
            </w:r>
          </w:p>
          <w:p w:rsidR="00CE5768" w:rsidRPr="003F74A5" w:rsidRDefault="00CE5768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(по мере</w:t>
            </w:r>
          </w:p>
          <w:p w:rsidR="00CE5768" w:rsidRDefault="00CE5768" w:rsidP="00CE5768">
            <w:pPr>
              <w:jc w:val="center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необходимости)</w:t>
            </w:r>
          </w:p>
          <w:p w:rsidR="00B914A5" w:rsidRPr="003F74A5" w:rsidRDefault="00B914A5" w:rsidP="00CE5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914A5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B914A5" w:rsidRPr="003F74A5" w:rsidTr="00C33888">
        <w:tc>
          <w:tcPr>
            <w:tcW w:w="817" w:type="dxa"/>
          </w:tcPr>
          <w:p w:rsidR="00B914A5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>Финансовое обеспечение мероприятий охраны труда и</w:t>
            </w:r>
          </w:p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 xml:space="preserve">техники безопасности </w:t>
            </w:r>
          </w:p>
        </w:tc>
        <w:tc>
          <w:tcPr>
            <w:tcW w:w="4110" w:type="dxa"/>
          </w:tcPr>
          <w:p w:rsidR="00B914A5" w:rsidRPr="003F74A5" w:rsidRDefault="008E7EB2" w:rsidP="003F74A5">
            <w:pPr>
              <w:rPr>
                <w:spacing w:val="2"/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 xml:space="preserve">Прохождение специальной оценки условий труда  </w:t>
            </w:r>
          </w:p>
        </w:tc>
        <w:tc>
          <w:tcPr>
            <w:tcW w:w="2648" w:type="dxa"/>
          </w:tcPr>
          <w:p w:rsidR="00B914A5" w:rsidRPr="003F74A5" w:rsidRDefault="008E7EB2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 xml:space="preserve">Ежегодно по плану  </w:t>
            </w:r>
          </w:p>
        </w:tc>
        <w:tc>
          <w:tcPr>
            <w:tcW w:w="2958" w:type="dxa"/>
          </w:tcPr>
          <w:p w:rsidR="00B914A5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B914A5" w:rsidRPr="003F74A5" w:rsidTr="00C33888">
        <w:tc>
          <w:tcPr>
            <w:tcW w:w="817" w:type="dxa"/>
          </w:tcPr>
          <w:p w:rsidR="00B914A5" w:rsidRPr="003F74A5" w:rsidRDefault="003F74A5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  <w:r w:rsidRPr="003F74A5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4A5">
              <w:rPr>
                <w:sz w:val="24"/>
                <w:szCs w:val="24"/>
              </w:rPr>
              <w:t xml:space="preserve">Обеспечение качественной интернет-связи </w:t>
            </w:r>
          </w:p>
        </w:tc>
        <w:tc>
          <w:tcPr>
            <w:tcW w:w="4110" w:type="dxa"/>
          </w:tcPr>
          <w:p w:rsidR="00B914A5" w:rsidRPr="003F74A5" w:rsidRDefault="00B91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B914A5" w:rsidRPr="003F74A5" w:rsidRDefault="003F74A5" w:rsidP="003F74A5">
            <w:pPr>
              <w:jc w:val="center"/>
              <w:rPr>
                <w:spacing w:val="2"/>
                <w:sz w:val="24"/>
                <w:szCs w:val="24"/>
              </w:rPr>
            </w:pPr>
            <w:r w:rsidRPr="003F74A5">
              <w:rPr>
                <w:spacing w:val="2"/>
                <w:sz w:val="24"/>
                <w:szCs w:val="24"/>
              </w:rPr>
              <w:t>Ежегодно по плану</w:t>
            </w:r>
          </w:p>
        </w:tc>
        <w:tc>
          <w:tcPr>
            <w:tcW w:w="2958" w:type="dxa"/>
          </w:tcPr>
          <w:p w:rsidR="00B914A5" w:rsidRPr="003F74A5" w:rsidRDefault="00CE5768" w:rsidP="003F74A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421549" w:rsidRPr="003F74A5" w:rsidTr="00C33888">
        <w:tc>
          <w:tcPr>
            <w:tcW w:w="817" w:type="dxa"/>
          </w:tcPr>
          <w:p w:rsidR="00421549" w:rsidRDefault="00421549" w:rsidP="003F74A5">
            <w:pPr>
              <w:jc w:val="center"/>
              <w:rPr>
                <w:spacing w:val="2"/>
              </w:rPr>
            </w:pPr>
          </w:p>
        </w:tc>
        <w:tc>
          <w:tcPr>
            <w:tcW w:w="4253" w:type="dxa"/>
          </w:tcPr>
          <w:p w:rsidR="00421549" w:rsidRPr="00421549" w:rsidRDefault="00421549" w:rsidP="003F74A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21549">
              <w:rPr>
                <w:color w:val="FF0000"/>
              </w:rPr>
              <w:t>Ремонт пола сцены, танцевального зала</w:t>
            </w:r>
          </w:p>
        </w:tc>
        <w:tc>
          <w:tcPr>
            <w:tcW w:w="4110" w:type="dxa"/>
          </w:tcPr>
          <w:p w:rsidR="00421549" w:rsidRPr="00421549" w:rsidRDefault="00421549" w:rsidP="003F74A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21549">
              <w:rPr>
                <w:color w:val="FF0000"/>
              </w:rPr>
              <w:t>Приобретение стройматериала. Ковролин для танцевального зала.</w:t>
            </w:r>
          </w:p>
        </w:tc>
        <w:tc>
          <w:tcPr>
            <w:tcW w:w="2648" w:type="dxa"/>
          </w:tcPr>
          <w:p w:rsidR="00421549" w:rsidRPr="003F74A5" w:rsidRDefault="00421549" w:rsidP="003F74A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2023-2024 уч год</w:t>
            </w:r>
          </w:p>
        </w:tc>
        <w:tc>
          <w:tcPr>
            <w:tcW w:w="2958" w:type="dxa"/>
          </w:tcPr>
          <w:p w:rsidR="00421549" w:rsidRDefault="00421549" w:rsidP="003F74A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Администрация</w:t>
            </w:r>
          </w:p>
        </w:tc>
      </w:tr>
    </w:tbl>
    <w:p w:rsidR="00527469" w:rsidRDefault="00527469" w:rsidP="00786D62">
      <w:pPr>
        <w:rPr>
          <w:spacing w:val="2"/>
        </w:rPr>
      </w:pPr>
    </w:p>
    <w:p w:rsidR="001056C9" w:rsidRDefault="001056C9" w:rsidP="00786D62">
      <w:pPr>
        <w:rPr>
          <w:spacing w:val="2"/>
        </w:rPr>
      </w:pPr>
    </w:p>
    <w:p w:rsidR="001056C9" w:rsidRDefault="001056C9" w:rsidP="00786D62">
      <w:pPr>
        <w:rPr>
          <w:spacing w:val="2"/>
        </w:rPr>
      </w:pPr>
    </w:p>
    <w:p w:rsidR="001056C9" w:rsidRDefault="001056C9" w:rsidP="00786D62">
      <w:pPr>
        <w:rPr>
          <w:spacing w:val="2"/>
        </w:rPr>
      </w:pPr>
    </w:p>
    <w:p w:rsidR="00822162" w:rsidRPr="00E40985" w:rsidRDefault="00822162" w:rsidP="00E40985">
      <w:pPr>
        <w:rPr>
          <w:spacing w:val="2"/>
        </w:rPr>
      </w:pPr>
    </w:p>
    <w:p w:rsidR="00527469" w:rsidRPr="004455BE" w:rsidRDefault="00527469" w:rsidP="00527469">
      <w:pPr>
        <w:jc w:val="center"/>
        <w:rPr>
          <w:b/>
        </w:rPr>
      </w:pPr>
      <w:r>
        <w:rPr>
          <w:b/>
        </w:rPr>
        <w:lastRenderedPageBreak/>
        <w:t xml:space="preserve">5.2. </w:t>
      </w:r>
      <w:r w:rsidRPr="004455BE">
        <w:rPr>
          <w:b/>
        </w:rPr>
        <w:t>Направление: «Развитие кадрового потенциала»</w:t>
      </w:r>
    </w:p>
    <w:p w:rsidR="00527469" w:rsidRPr="00C33888" w:rsidRDefault="00527469" w:rsidP="00527469">
      <w:pPr>
        <w:jc w:val="center"/>
        <w:rPr>
          <w:color w:val="333333"/>
        </w:rPr>
      </w:pPr>
      <w:r w:rsidRPr="00C33888">
        <w:rPr>
          <w:b/>
        </w:rPr>
        <w:t xml:space="preserve">Задача: </w:t>
      </w:r>
      <w:r w:rsidRPr="00C33888">
        <w:t>Повышение уровня профессионального мастерства педагогических работников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110"/>
        <w:gridCol w:w="2648"/>
        <w:gridCol w:w="2958"/>
      </w:tblGrid>
      <w:tr w:rsidR="005B370F" w:rsidRPr="005B370F" w:rsidTr="00C33888">
        <w:tc>
          <w:tcPr>
            <w:tcW w:w="817" w:type="dxa"/>
          </w:tcPr>
          <w:p w:rsidR="00121616" w:rsidRPr="005B370F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21616" w:rsidRPr="005B370F" w:rsidRDefault="00C33888" w:rsidP="00C33888">
            <w:pPr>
              <w:jc w:val="center"/>
              <w:rPr>
                <w:spacing w:val="2"/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:rsidR="00121616" w:rsidRPr="005B370F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Механизмы реализации</w:t>
            </w:r>
          </w:p>
        </w:tc>
        <w:tc>
          <w:tcPr>
            <w:tcW w:w="2648" w:type="dxa"/>
          </w:tcPr>
          <w:p w:rsidR="00121616" w:rsidRPr="005B370F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58" w:type="dxa"/>
          </w:tcPr>
          <w:p w:rsidR="00121616" w:rsidRPr="005B370F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5B370F" w:rsidRPr="005B370F" w:rsidTr="002A41A6">
        <w:trPr>
          <w:trHeight w:val="2258"/>
        </w:trPr>
        <w:tc>
          <w:tcPr>
            <w:tcW w:w="817" w:type="dxa"/>
          </w:tcPr>
          <w:p w:rsidR="00121616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914A5" w:rsidRPr="005B370F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 xml:space="preserve">Развитие кадрового потенциала </w:t>
            </w:r>
            <w:r w:rsidR="00CE5768">
              <w:rPr>
                <w:sz w:val="24"/>
                <w:szCs w:val="24"/>
              </w:rPr>
              <w:t>научно-</w:t>
            </w:r>
          </w:p>
          <w:p w:rsidR="00B914A5" w:rsidRPr="005B370F" w:rsidRDefault="00CE5768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направления</w:t>
            </w:r>
            <w:r w:rsidR="00B914A5" w:rsidRPr="005B370F">
              <w:rPr>
                <w:sz w:val="24"/>
                <w:szCs w:val="24"/>
              </w:rPr>
              <w:t>:</w:t>
            </w:r>
          </w:p>
          <w:p w:rsidR="00121616" w:rsidRPr="005B370F" w:rsidRDefault="00121616" w:rsidP="00B914A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rFonts w:eastAsia="SymbolMT"/>
                <w:sz w:val="24"/>
                <w:szCs w:val="24"/>
              </w:rPr>
              <w:t>П</w:t>
            </w:r>
            <w:r w:rsidRPr="005B370F">
              <w:rPr>
                <w:sz w:val="24"/>
                <w:szCs w:val="24"/>
              </w:rPr>
              <w:t xml:space="preserve">ривлечение высококвалифицированных кадров 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Привлечение молодых специалистов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Вовлечение педагогических работников в научно-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методическую работу, обеспечивающую достижение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учащимися высокого качества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74A5" w:rsidRPr="005B370F" w:rsidRDefault="003F74A5" w:rsidP="00CE5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Обобщ</w:t>
            </w:r>
            <w:r w:rsidR="00CE5768">
              <w:rPr>
                <w:sz w:val="24"/>
                <w:szCs w:val="24"/>
              </w:rPr>
              <w:t xml:space="preserve">ение и представление передового </w:t>
            </w:r>
            <w:r w:rsidRPr="005B370F">
              <w:rPr>
                <w:sz w:val="24"/>
                <w:szCs w:val="24"/>
              </w:rPr>
              <w:t xml:space="preserve">педагогического опыта реализации </w:t>
            </w:r>
            <w:r w:rsidR="00CE5768">
              <w:rPr>
                <w:sz w:val="24"/>
                <w:szCs w:val="24"/>
              </w:rPr>
              <w:t>ДОП</w:t>
            </w:r>
            <w:r w:rsidRPr="005B370F">
              <w:rPr>
                <w:sz w:val="24"/>
                <w:szCs w:val="24"/>
              </w:rPr>
              <w:t xml:space="preserve"> технической направленности на различных уровнях</w:t>
            </w: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74A5" w:rsidRPr="005B370F" w:rsidRDefault="003F74A5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1616" w:rsidRPr="005B370F" w:rsidRDefault="004A39D2" w:rsidP="003F74A5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="002A41A6">
              <w:rPr>
                <w:sz w:val="24"/>
                <w:szCs w:val="24"/>
              </w:rPr>
              <w:t xml:space="preserve">, прохождение курсов </w:t>
            </w:r>
            <w:r w:rsidR="003F74A5" w:rsidRPr="005B370F">
              <w:rPr>
                <w:sz w:val="24"/>
                <w:szCs w:val="24"/>
              </w:rPr>
              <w:t>педагогических работников</w:t>
            </w:r>
            <w:r w:rsidR="002A41A6">
              <w:rPr>
                <w:sz w:val="24"/>
                <w:szCs w:val="24"/>
              </w:rPr>
              <w:t>.</w:t>
            </w:r>
          </w:p>
          <w:p w:rsidR="003F74A5" w:rsidRPr="005B370F" w:rsidRDefault="003F74A5" w:rsidP="002A41A6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648" w:type="dxa"/>
          </w:tcPr>
          <w:p w:rsidR="00121616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 мере необходимости</w:t>
            </w: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 мере необходимости</w:t>
            </w: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Ежегодно </w:t>
            </w: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Ежегодно </w:t>
            </w: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2A41A6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Pr="005B370F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616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Методисты, педагоги </w:t>
            </w: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114FC5">
            <w:pPr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Администрация, методисты</w:t>
            </w: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2A41A6" w:rsidRDefault="002A41A6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5B370F" w:rsidRPr="005B370F" w:rsidTr="00C33888">
        <w:tc>
          <w:tcPr>
            <w:tcW w:w="817" w:type="dxa"/>
          </w:tcPr>
          <w:p w:rsidR="00121616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B914A5" w:rsidRPr="005B370F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Совершенствование механизмов информирования и</w:t>
            </w:r>
          </w:p>
          <w:p w:rsidR="00121616" w:rsidRPr="005B370F" w:rsidRDefault="00B914A5" w:rsidP="00CE5768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 xml:space="preserve">системы мер стимулирования работников </w:t>
            </w:r>
          </w:p>
        </w:tc>
        <w:tc>
          <w:tcPr>
            <w:tcW w:w="4110" w:type="dxa"/>
          </w:tcPr>
          <w:p w:rsidR="003F74A5" w:rsidRPr="005B370F" w:rsidRDefault="005B370F" w:rsidP="003F74A5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>Подготовка и у</w:t>
            </w:r>
            <w:r w:rsidR="003F74A5" w:rsidRPr="005B370F">
              <w:rPr>
                <w:spacing w:val="2"/>
                <w:sz w:val="24"/>
                <w:szCs w:val="24"/>
              </w:rPr>
              <w:t xml:space="preserve">частие в конкурсах профессионального мастерства </w:t>
            </w:r>
          </w:p>
          <w:p w:rsidR="005B370F" w:rsidRPr="005B370F" w:rsidRDefault="005B370F" w:rsidP="003F74A5">
            <w:pPr>
              <w:rPr>
                <w:spacing w:val="2"/>
                <w:sz w:val="24"/>
                <w:szCs w:val="24"/>
              </w:rPr>
            </w:pPr>
          </w:p>
          <w:p w:rsidR="003F74A5" w:rsidRPr="005B370F" w:rsidRDefault="003F74A5" w:rsidP="003F74A5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 xml:space="preserve">Обобщение, представление педагогического опыта на разных уровнях </w:t>
            </w:r>
          </w:p>
          <w:p w:rsidR="003F74A5" w:rsidRPr="005B370F" w:rsidRDefault="003F74A5" w:rsidP="003F74A5">
            <w:pPr>
              <w:rPr>
                <w:spacing w:val="2"/>
                <w:sz w:val="24"/>
                <w:szCs w:val="24"/>
              </w:rPr>
            </w:pPr>
          </w:p>
          <w:p w:rsidR="003F74A5" w:rsidRPr="005B370F" w:rsidRDefault="002A41A6" w:rsidP="003F7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Поддержка личных инициатив, инновационных и творческих </w:t>
            </w:r>
            <w:r w:rsidR="003F74A5" w:rsidRPr="005B370F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пед</w:t>
            </w:r>
            <w:r w:rsidR="003F74A5" w:rsidRPr="005B370F">
              <w:rPr>
                <w:sz w:val="24"/>
                <w:szCs w:val="24"/>
              </w:rPr>
              <w:t>работников</w:t>
            </w:r>
          </w:p>
          <w:p w:rsidR="005B370F" w:rsidRPr="00CE5768" w:rsidRDefault="003F74A5" w:rsidP="005B370F">
            <w:pPr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учреждения</w:t>
            </w:r>
          </w:p>
        </w:tc>
        <w:tc>
          <w:tcPr>
            <w:tcW w:w="2648" w:type="dxa"/>
          </w:tcPr>
          <w:p w:rsidR="00121616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Ежегодно </w:t>
            </w: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Ежегодно </w:t>
            </w: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Pr="005B370F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958" w:type="dxa"/>
          </w:tcPr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Методисты, педагоги</w:t>
            </w: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Методисты, педагоги</w:t>
            </w: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21616" w:rsidRPr="005B370F" w:rsidRDefault="00121616" w:rsidP="00CE5768">
            <w:pPr>
              <w:rPr>
                <w:spacing w:val="2"/>
                <w:sz w:val="24"/>
                <w:szCs w:val="24"/>
              </w:rPr>
            </w:pPr>
          </w:p>
        </w:tc>
      </w:tr>
      <w:tr w:rsidR="005B370F" w:rsidRPr="005B370F" w:rsidTr="00C33888">
        <w:tc>
          <w:tcPr>
            <w:tcW w:w="817" w:type="dxa"/>
          </w:tcPr>
          <w:p w:rsidR="00B914A5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B914A5" w:rsidRPr="005B370F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Совершенствование электронной базы данных</w:t>
            </w:r>
          </w:p>
          <w:p w:rsidR="00B914A5" w:rsidRPr="005B370F" w:rsidRDefault="00B914A5" w:rsidP="00CE5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 xml:space="preserve">кадрового обеспечения </w:t>
            </w:r>
          </w:p>
        </w:tc>
        <w:tc>
          <w:tcPr>
            <w:tcW w:w="4110" w:type="dxa"/>
          </w:tcPr>
          <w:p w:rsidR="003F74A5" w:rsidRPr="005B370F" w:rsidRDefault="003F74A5" w:rsidP="003F74A5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 xml:space="preserve">Систематическое обновление данных о педагогических работниках на сайте учреждения </w:t>
            </w:r>
          </w:p>
          <w:p w:rsidR="003F74A5" w:rsidRPr="005B370F" w:rsidRDefault="003F74A5" w:rsidP="003F74A5">
            <w:pPr>
              <w:rPr>
                <w:spacing w:val="2"/>
                <w:sz w:val="24"/>
                <w:szCs w:val="24"/>
              </w:rPr>
            </w:pPr>
          </w:p>
          <w:p w:rsidR="003F74A5" w:rsidRPr="005B370F" w:rsidRDefault="003F74A5" w:rsidP="003F74A5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>Создание</w:t>
            </w:r>
            <w:r w:rsidR="002A41A6">
              <w:rPr>
                <w:spacing w:val="2"/>
                <w:sz w:val="24"/>
                <w:szCs w:val="24"/>
              </w:rPr>
              <w:t xml:space="preserve"> личных педагогических страниц </w:t>
            </w:r>
            <w:r w:rsidR="00CE5768">
              <w:rPr>
                <w:spacing w:val="2"/>
                <w:sz w:val="24"/>
                <w:szCs w:val="24"/>
              </w:rPr>
              <w:t>в</w:t>
            </w:r>
            <w:r w:rsidR="002A41A6">
              <w:rPr>
                <w:spacing w:val="2"/>
                <w:sz w:val="24"/>
                <w:szCs w:val="24"/>
              </w:rPr>
              <w:t xml:space="preserve"> соц. сетях</w:t>
            </w:r>
          </w:p>
        </w:tc>
        <w:tc>
          <w:tcPr>
            <w:tcW w:w="2648" w:type="dxa"/>
          </w:tcPr>
          <w:p w:rsidR="00B914A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Ежегодно </w:t>
            </w: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Default="00114FC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114FC5" w:rsidRPr="005B370F" w:rsidRDefault="002A41A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2022</w:t>
            </w:r>
            <w:r w:rsidR="00114FC5">
              <w:rPr>
                <w:spacing w:val="2"/>
                <w:sz w:val="24"/>
                <w:szCs w:val="24"/>
              </w:rPr>
              <w:t xml:space="preserve"> года </w:t>
            </w:r>
          </w:p>
        </w:tc>
        <w:tc>
          <w:tcPr>
            <w:tcW w:w="2958" w:type="dxa"/>
          </w:tcPr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B914A5" w:rsidRDefault="00B914A5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CE5768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AE2DB7" w:rsidRPr="005B370F" w:rsidTr="00C33888">
        <w:tc>
          <w:tcPr>
            <w:tcW w:w="817" w:type="dxa"/>
          </w:tcPr>
          <w:p w:rsidR="00AE2DB7" w:rsidRDefault="00AE2DB7" w:rsidP="00A60545">
            <w:pPr>
              <w:jc w:val="center"/>
              <w:rPr>
                <w:spacing w:val="2"/>
              </w:rPr>
            </w:pPr>
          </w:p>
          <w:p w:rsidR="00AE2DB7" w:rsidRDefault="00AE2DB7" w:rsidP="00A60545">
            <w:pPr>
              <w:jc w:val="center"/>
              <w:rPr>
                <w:spacing w:val="2"/>
              </w:rPr>
            </w:pPr>
          </w:p>
        </w:tc>
        <w:tc>
          <w:tcPr>
            <w:tcW w:w="4253" w:type="dxa"/>
          </w:tcPr>
          <w:p w:rsidR="00AE2DB7" w:rsidRPr="005B370F" w:rsidRDefault="00AE2DB7" w:rsidP="00B914A5">
            <w:pPr>
              <w:autoSpaceDE w:val="0"/>
              <w:autoSpaceDN w:val="0"/>
              <w:adjustRightInd w:val="0"/>
            </w:pPr>
            <w:r>
              <w:t xml:space="preserve">Организация наставничества </w:t>
            </w:r>
          </w:p>
        </w:tc>
        <w:tc>
          <w:tcPr>
            <w:tcW w:w="4110" w:type="dxa"/>
          </w:tcPr>
          <w:p w:rsidR="00AE2DB7" w:rsidRPr="005B370F" w:rsidRDefault="00AE2DB7" w:rsidP="003F74A5">
            <w:pPr>
              <w:rPr>
                <w:spacing w:val="2"/>
              </w:rPr>
            </w:pPr>
            <w:r>
              <w:rPr>
                <w:spacing w:val="2"/>
              </w:rPr>
              <w:t>Наставничество для молодых педагогов, методическая помощь для педагогов работающих с детьми ОВЗ и инвалидностью</w:t>
            </w:r>
          </w:p>
        </w:tc>
        <w:tc>
          <w:tcPr>
            <w:tcW w:w="2648" w:type="dxa"/>
          </w:tcPr>
          <w:p w:rsidR="00AE2DB7" w:rsidRDefault="00AE2DB7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ежегодно</w:t>
            </w:r>
          </w:p>
        </w:tc>
        <w:tc>
          <w:tcPr>
            <w:tcW w:w="2958" w:type="dxa"/>
          </w:tcPr>
          <w:p w:rsidR="00AE2DB7" w:rsidRDefault="00AE2DB7" w:rsidP="00CE5768">
            <w:pPr>
              <w:jc w:val="center"/>
              <w:rPr>
                <w:spacing w:val="2"/>
              </w:rPr>
            </w:pPr>
            <w:r>
              <w:rPr>
                <w:spacing w:val="2"/>
                <w:sz w:val="24"/>
                <w:szCs w:val="24"/>
              </w:rPr>
              <w:t>Методисты</w:t>
            </w:r>
          </w:p>
        </w:tc>
      </w:tr>
      <w:tr w:rsidR="005B370F" w:rsidRPr="005B370F" w:rsidTr="00C33888">
        <w:tc>
          <w:tcPr>
            <w:tcW w:w="817" w:type="dxa"/>
          </w:tcPr>
          <w:p w:rsidR="00B914A5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B914A5" w:rsidRPr="005B370F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70F">
              <w:rPr>
                <w:sz w:val="24"/>
                <w:szCs w:val="24"/>
              </w:rPr>
              <w:t>Создание условий для сетевого взаимодействия с</w:t>
            </w:r>
            <w:r w:rsidR="005B370F" w:rsidRPr="005B370F">
              <w:rPr>
                <w:sz w:val="24"/>
                <w:szCs w:val="24"/>
              </w:rPr>
              <w:t xml:space="preserve"> образовательными организациями</w:t>
            </w:r>
          </w:p>
        </w:tc>
        <w:tc>
          <w:tcPr>
            <w:tcW w:w="4110" w:type="dxa"/>
          </w:tcPr>
          <w:p w:rsidR="00B914A5" w:rsidRPr="005B370F" w:rsidRDefault="005B370F" w:rsidP="002A41A6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 xml:space="preserve">Соглашение о взаимном сотрудничестве с </w:t>
            </w:r>
            <w:r w:rsidRPr="005B370F">
              <w:rPr>
                <w:sz w:val="24"/>
                <w:szCs w:val="24"/>
                <w:shd w:val="clear" w:color="auto" w:fill="FFFFFF"/>
              </w:rPr>
              <w:t xml:space="preserve">АУ “Якутский колледж связи и энергетики имени Петра Ивановича Дудкина”, ГАУ </w:t>
            </w:r>
            <w:r w:rsidR="002A41A6">
              <w:rPr>
                <w:sz w:val="24"/>
                <w:szCs w:val="24"/>
                <w:shd w:val="clear" w:color="auto" w:fill="FFFFFF"/>
              </w:rPr>
              <w:t xml:space="preserve">«Технопарк Якутия», </w:t>
            </w:r>
            <w:r w:rsidR="00626AE5">
              <w:rPr>
                <w:sz w:val="24"/>
                <w:szCs w:val="24"/>
                <w:shd w:val="clear" w:color="auto" w:fill="FFFFFF"/>
              </w:rPr>
              <w:t>ГБУ РС (Я) «</w:t>
            </w:r>
            <w:r w:rsidR="002A41A6">
              <w:rPr>
                <w:sz w:val="24"/>
                <w:szCs w:val="24"/>
                <w:shd w:val="clear" w:color="auto" w:fill="FFFFFF"/>
              </w:rPr>
              <w:t>Т</w:t>
            </w:r>
            <w:r w:rsidR="00626AE5">
              <w:rPr>
                <w:sz w:val="24"/>
                <w:szCs w:val="24"/>
                <w:shd w:val="clear" w:color="auto" w:fill="FFFFFF"/>
              </w:rPr>
              <w:t xml:space="preserve">еатр </w:t>
            </w:r>
            <w:r w:rsidR="002A41A6">
              <w:rPr>
                <w:sz w:val="24"/>
                <w:szCs w:val="24"/>
                <w:shd w:val="clear" w:color="auto" w:fill="FFFFFF"/>
              </w:rPr>
              <w:t>юного зрителя</w:t>
            </w:r>
            <w:r w:rsidR="00626AE5">
              <w:rPr>
                <w:sz w:val="24"/>
                <w:szCs w:val="24"/>
                <w:shd w:val="clear" w:color="auto" w:fill="FFFFFF"/>
              </w:rPr>
              <w:t>», ГБПОУ РС (Я) «Якутский колледж культуры им. А.Д.Макаровой».</w:t>
            </w:r>
          </w:p>
        </w:tc>
        <w:tc>
          <w:tcPr>
            <w:tcW w:w="2648" w:type="dxa"/>
          </w:tcPr>
          <w:p w:rsidR="00B914A5" w:rsidRPr="005B370F" w:rsidRDefault="002A41A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2022 –</w:t>
            </w:r>
            <w:r w:rsidR="00626AE5">
              <w:rPr>
                <w:spacing w:val="2"/>
                <w:sz w:val="24"/>
                <w:szCs w:val="24"/>
              </w:rPr>
              <w:t xml:space="preserve"> 2024</w:t>
            </w:r>
            <w:r>
              <w:rPr>
                <w:spacing w:val="2"/>
                <w:sz w:val="24"/>
                <w:szCs w:val="24"/>
              </w:rPr>
              <w:t xml:space="preserve"> уч.</w:t>
            </w:r>
            <w:r w:rsidR="00114FC5">
              <w:rPr>
                <w:spacing w:val="2"/>
                <w:sz w:val="24"/>
                <w:szCs w:val="24"/>
              </w:rPr>
              <w:t xml:space="preserve"> года </w:t>
            </w:r>
          </w:p>
        </w:tc>
        <w:tc>
          <w:tcPr>
            <w:tcW w:w="2958" w:type="dxa"/>
          </w:tcPr>
          <w:p w:rsidR="00B914A5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3F471C" w:rsidRPr="005B370F" w:rsidTr="00C33888">
        <w:tc>
          <w:tcPr>
            <w:tcW w:w="817" w:type="dxa"/>
          </w:tcPr>
          <w:p w:rsidR="003F471C" w:rsidRPr="005B370F" w:rsidRDefault="00CE576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3F471C" w:rsidRPr="005B370F" w:rsidRDefault="003F471C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Участие в национальном проекте «Образование» в рамках проектов:</w:t>
            </w:r>
          </w:p>
        </w:tc>
        <w:tc>
          <w:tcPr>
            <w:tcW w:w="4110" w:type="dxa"/>
          </w:tcPr>
          <w:p w:rsidR="003F471C" w:rsidRDefault="00626AE5" w:rsidP="003F471C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«Профессиональные конкурсы»</w:t>
            </w:r>
          </w:p>
          <w:p w:rsidR="003F471C" w:rsidRDefault="00626AE5" w:rsidP="003F471C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«Сердце отдаю детям»</w:t>
            </w:r>
          </w:p>
          <w:p w:rsidR="003F471C" w:rsidRPr="005B370F" w:rsidRDefault="003F471C" w:rsidP="003F471C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48" w:type="dxa"/>
          </w:tcPr>
          <w:p w:rsidR="003F471C" w:rsidRPr="005B370F" w:rsidRDefault="00626AE5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CE5768" w:rsidRDefault="00CE5768" w:rsidP="00CE5768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3F471C" w:rsidRPr="005B370F" w:rsidRDefault="003F471C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5B370F" w:rsidRDefault="005B370F" w:rsidP="00527469">
      <w:pPr>
        <w:jc w:val="center"/>
        <w:rPr>
          <w:b/>
        </w:rPr>
      </w:pPr>
    </w:p>
    <w:p w:rsidR="00527469" w:rsidRPr="004455BE" w:rsidRDefault="00527469" w:rsidP="00527469">
      <w:pPr>
        <w:jc w:val="center"/>
        <w:rPr>
          <w:b/>
        </w:rPr>
      </w:pPr>
      <w:r>
        <w:rPr>
          <w:b/>
        </w:rPr>
        <w:t xml:space="preserve">5.3. </w:t>
      </w:r>
      <w:r w:rsidRPr="004455BE">
        <w:rPr>
          <w:b/>
        </w:rPr>
        <w:t>Направление: «Развитие научно-технического образования»</w:t>
      </w:r>
    </w:p>
    <w:p w:rsidR="00527469" w:rsidRDefault="00527469" w:rsidP="00527469">
      <w:pPr>
        <w:jc w:val="center"/>
      </w:pPr>
      <w:r>
        <w:rPr>
          <w:b/>
        </w:rPr>
        <w:t xml:space="preserve">Задача: </w:t>
      </w:r>
      <w:r w:rsidRPr="001650E0">
        <w:t>Расширить спектр современных услуг дополнительного образования и реализацию творческих проектов с учетом запросов детей, родителей, общественности и учетом детей с особыми образовательными потребностями</w:t>
      </w:r>
      <w:r w:rsidR="00392275">
        <w:t xml:space="preserve"> Формировать общее развитие, творческих способностей и инженерного мышления детей и подростков,</w:t>
      </w:r>
      <w:r w:rsidR="00636005">
        <w:t xml:space="preserve"> предпрофессиональных навыков в сфере инженерии и технического творчества.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110"/>
        <w:gridCol w:w="2648"/>
        <w:gridCol w:w="2958"/>
      </w:tblGrid>
      <w:tr w:rsidR="00121616" w:rsidTr="003076CC">
        <w:tc>
          <w:tcPr>
            <w:tcW w:w="817" w:type="dxa"/>
          </w:tcPr>
          <w:p w:rsidR="00121616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21616" w:rsidRDefault="003076CC" w:rsidP="003076C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4110" w:type="dxa"/>
          </w:tcPr>
          <w:p w:rsidR="00121616" w:rsidRDefault="003076CC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55BE">
              <w:rPr>
                <w:sz w:val="24"/>
                <w:szCs w:val="24"/>
              </w:rPr>
              <w:t>еханизмы реализации</w:t>
            </w:r>
          </w:p>
        </w:tc>
        <w:tc>
          <w:tcPr>
            <w:tcW w:w="2648" w:type="dxa"/>
          </w:tcPr>
          <w:p w:rsidR="00121616" w:rsidRDefault="0038174B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55BE">
              <w:rPr>
                <w:sz w:val="24"/>
                <w:szCs w:val="24"/>
              </w:rPr>
              <w:t>роки реализации</w:t>
            </w:r>
          </w:p>
        </w:tc>
        <w:tc>
          <w:tcPr>
            <w:tcW w:w="2958" w:type="dxa"/>
          </w:tcPr>
          <w:p w:rsidR="00121616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FE1191" w:rsidTr="003076CC">
        <w:tc>
          <w:tcPr>
            <w:tcW w:w="817" w:type="dxa"/>
          </w:tcPr>
          <w:p w:rsidR="00FE1191" w:rsidRPr="009C436A" w:rsidRDefault="00FE1191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9C436A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E1191" w:rsidRPr="009C436A" w:rsidRDefault="00553857" w:rsidP="0072311E">
            <w:pPr>
              <w:jc w:val="both"/>
              <w:rPr>
                <w:sz w:val="24"/>
                <w:szCs w:val="24"/>
              </w:rPr>
            </w:pPr>
            <w:r w:rsidRPr="00553857">
              <w:rPr>
                <w:sz w:val="24"/>
                <w:szCs w:val="24"/>
              </w:rPr>
              <w:t xml:space="preserve">Создание новых мест «Технопарк» в рамках федерального проекта «Успех каждого ребенка» национального </w:t>
            </w:r>
            <w:r w:rsidRPr="00553857">
              <w:rPr>
                <w:sz w:val="24"/>
                <w:szCs w:val="24"/>
              </w:rPr>
              <w:lastRenderedPageBreak/>
              <w:t>проекта «Образование»</w:t>
            </w:r>
          </w:p>
        </w:tc>
        <w:tc>
          <w:tcPr>
            <w:tcW w:w="4110" w:type="dxa"/>
          </w:tcPr>
          <w:p w:rsidR="00CA3527" w:rsidRPr="00CA3527" w:rsidRDefault="00CA3527" w:rsidP="00CA3527">
            <w:r>
              <w:lastRenderedPageBreak/>
              <w:t>1.</w:t>
            </w:r>
            <w:r w:rsidR="00553857">
              <w:t>Р</w:t>
            </w:r>
            <w:r w:rsidR="0072311E" w:rsidRPr="009C436A">
              <w:t>емонт учебных помещений</w:t>
            </w:r>
            <w:r w:rsidRPr="00CA3527">
              <w:t>в соответствие с С</w:t>
            </w:r>
            <w:r>
              <w:t>ан</w:t>
            </w:r>
            <w:r w:rsidRPr="00CA3527">
              <w:t>П</w:t>
            </w:r>
            <w:r>
              <w:t>ин</w:t>
            </w:r>
            <w:r w:rsidRPr="00CA3527">
              <w:t xml:space="preserve"> 2.4.3648-20, а также соответствии с лицензионным </w:t>
            </w:r>
            <w:r w:rsidRPr="00CA3527">
              <w:lastRenderedPageBreak/>
              <w:t>законодательством Российской Федерации.</w:t>
            </w:r>
          </w:p>
          <w:p w:rsidR="00B74C4B" w:rsidRDefault="00CA3527" w:rsidP="00723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4C4B">
              <w:rPr>
                <w:sz w:val="24"/>
                <w:szCs w:val="24"/>
              </w:rPr>
              <w:t xml:space="preserve">. Приобретение средств обучения, необходимых оборудований, учебной </w:t>
            </w:r>
            <w:r>
              <w:rPr>
                <w:sz w:val="24"/>
                <w:szCs w:val="24"/>
              </w:rPr>
              <w:t>мебели по перечню создания новых мест.</w:t>
            </w:r>
          </w:p>
          <w:p w:rsidR="0072311E" w:rsidRPr="009C436A" w:rsidRDefault="00CA3527" w:rsidP="00723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4C4B">
              <w:rPr>
                <w:sz w:val="24"/>
                <w:szCs w:val="24"/>
              </w:rPr>
              <w:t xml:space="preserve">. </w:t>
            </w:r>
            <w:r w:rsidR="00A175AE">
              <w:rPr>
                <w:sz w:val="24"/>
                <w:szCs w:val="24"/>
              </w:rPr>
              <w:t>Оформление локальных актов по «Технопарку».</w:t>
            </w:r>
          </w:p>
        </w:tc>
        <w:tc>
          <w:tcPr>
            <w:tcW w:w="2648" w:type="dxa"/>
          </w:tcPr>
          <w:p w:rsidR="00FE1191" w:rsidRPr="009C436A" w:rsidRDefault="00CA3527" w:rsidP="00A6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72311E" w:rsidRPr="009C436A">
              <w:rPr>
                <w:sz w:val="24"/>
                <w:szCs w:val="24"/>
              </w:rPr>
              <w:t xml:space="preserve">-2023 уч.г. </w:t>
            </w:r>
          </w:p>
        </w:tc>
        <w:tc>
          <w:tcPr>
            <w:tcW w:w="2958" w:type="dxa"/>
          </w:tcPr>
          <w:p w:rsidR="00FE1191" w:rsidRPr="009C436A" w:rsidRDefault="0072311E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9C436A">
              <w:rPr>
                <w:spacing w:val="2"/>
                <w:sz w:val="24"/>
                <w:szCs w:val="24"/>
              </w:rPr>
              <w:t xml:space="preserve">Администрация МР, </w:t>
            </w:r>
          </w:p>
          <w:p w:rsidR="0072311E" w:rsidRPr="009C436A" w:rsidRDefault="0072311E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9C436A">
              <w:rPr>
                <w:spacing w:val="2"/>
                <w:sz w:val="24"/>
                <w:szCs w:val="24"/>
              </w:rPr>
              <w:t xml:space="preserve">Амгинское РУО, АЦТР </w:t>
            </w:r>
          </w:p>
        </w:tc>
      </w:tr>
      <w:tr w:rsidR="00636005" w:rsidTr="004401DC">
        <w:tc>
          <w:tcPr>
            <w:tcW w:w="14786" w:type="dxa"/>
            <w:gridSpan w:val="5"/>
          </w:tcPr>
          <w:p w:rsidR="00636005" w:rsidRDefault="00636005" w:rsidP="00A60545">
            <w:pPr>
              <w:jc w:val="center"/>
              <w:rPr>
                <w:spacing w:val="2"/>
              </w:rPr>
            </w:pPr>
          </w:p>
          <w:p w:rsidR="00636005" w:rsidRDefault="00636005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Техническое направление «………..»</w:t>
            </w:r>
          </w:p>
          <w:p w:rsidR="00636005" w:rsidRPr="009C436A" w:rsidRDefault="00636005" w:rsidP="00A60545">
            <w:pPr>
              <w:jc w:val="center"/>
              <w:rPr>
                <w:spacing w:val="2"/>
              </w:rPr>
            </w:pPr>
          </w:p>
        </w:tc>
      </w:tr>
      <w:tr w:rsidR="00553857" w:rsidTr="003076CC">
        <w:tc>
          <w:tcPr>
            <w:tcW w:w="817" w:type="dxa"/>
          </w:tcPr>
          <w:p w:rsidR="00553857" w:rsidRDefault="00553857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2.1.</w:t>
            </w:r>
          </w:p>
        </w:tc>
        <w:tc>
          <w:tcPr>
            <w:tcW w:w="4253" w:type="dxa"/>
          </w:tcPr>
          <w:p w:rsidR="00553857" w:rsidRPr="00553857" w:rsidRDefault="00553857" w:rsidP="00553857">
            <w:pPr>
              <w:rPr>
                <w:spacing w:val="2"/>
              </w:rPr>
            </w:pPr>
            <w:r w:rsidRPr="00553857">
              <w:rPr>
                <w:spacing w:val="2"/>
              </w:rPr>
              <w:t>Разработка и введение образовательных программ научно-технического направления:</w:t>
            </w:r>
            <w:r w:rsidRPr="00553857">
              <w:rPr>
                <w:spacing w:val="2"/>
              </w:rPr>
              <w:tab/>
            </w:r>
          </w:p>
          <w:p w:rsidR="00553857" w:rsidRDefault="00553857" w:rsidP="00553857">
            <w:pPr>
              <w:rPr>
                <w:spacing w:val="2"/>
              </w:rPr>
            </w:pPr>
            <w:r w:rsidRPr="00553857">
              <w:rPr>
                <w:spacing w:val="2"/>
              </w:rPr>
              <w:tab/>
            </w:r>
          </w:p>
        </w:tc>
        <w:tc>
          <w:tcPr>
            <w:tcW w:w="4110" w:type="dxa"/>
          </w:tcPr>
          <w:p w:rsidR="00553857" w:rsidRDefault="00553857" w:rsidP="003076CC">
            <w:pPr>
              <w:rPr>
                <w:spacing w:val="2"/>
              </w:rPr>
            </w:pPr>
            <w:r w:rsidRPr="00553857">
              <w:rPr>
                <w:spacing w:val="2"/>
              </w:rPr>
              <w:t>Составление программ</w:t>
            </w:r>
            <w:r w:rsidR="00B74C4B">
              <w:rPr>
                <w:spacing w:val="2"/>
              </w:rPr>
              <w:t>:</w:t>
            </w:r>
          </w:p>
          <w:p w:rsidR="00B74C4B" w:rsidRDefault="00B74C4B" w:rsidP="00B74C4B">
            <w:pPr>
              <w:pStyle w:val="a4"/>
              <w:numPr>
                <w:ilvl w:val="1"/>
                <w:numId w:val="7"/>
              </w:numPr>
              <w:ind w:left="0" w:hanging="6195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 «Интернет вещей»</w:t>
            </w:r>
          </w:p>
          <w:p w:rsidR="00B74C4B" w:rsidRPr="00392275" w:rsidRDefault="00B74C4B" w:rsidP="00B74C4B">
            <w:pPr>
              <w:pStyle w:val="a4"/>
              <w:numPr>
                <w:ilvl w:val="1"/>
                <w:numId w:val="7"/>
              </w:numPr>
              <w:ind w:left="32" w:right="1162" w:hanging="6227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spacing w:val="2"/>
                <w:sz w:val="24"/>
                <w:szCs w:val="24"/>
              </w:rPr>
              <w:t xml:space="preserve">2. </w:t>
            </w:r>
            <w:r w:rsidRPr="00B74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«3 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моделирование</w:t>
            </w:r>
            <w:r w:rsidRPr="00B74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392275" w:rsidRPr="00B74C4B" w:rsidRDefault="00392275" w:rsidP="00B74C4B">
            <w:pPr>
              <w:pStyle w:val="a4"/>
              <w:numPr>
                <w:ilvl w:val="1"/>
                <w:numId w:val="7"/>
              </w:numPr>
              <w:ind w:left="32" w:right="1162" w:hanging="6227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648" w:type="dxa"/>
          </w:tcPr>
          <w:p w:rsidR="00553857" w:rsidRDefault="00553857" w:rsidP="00A60545">
            <w:pPr>
              <w:jc w:val="center"/>
              <w:rPr>
                <w:spacing w:val="2"/>
              </w:rPr>
            </w:pPr>
            <w:r w:rsidRPr="00553857">
              <w:rPr>
                <w:spacing w:val="2"/>
              </w:rPr>
              <w:t>2021-2022 уч.г</w:t>
            </w:r>
          </w:p>
        </w:tc>
        <w:tc>
          <w:tcPr>
            <w:tcW w:w="2958" w:type="dxa"/>
          </w:tcPr>
          <w:p w:rsidR="00553857" w:rsidRDefault="00553857" w:rsidP="00A60545">
            <w:pPr>
              <w:jc w:val="center"/>
              <w:rPr>
                <w:spacing w:val="2"/>
              </w:rPr>
            </w:pPr>
            <w:r w:rsidRPr="00553857">
              <w:rPr>
                <w:spacing w:val="2"/>
              </w:rPr>
              <w:t>Методисты</w:t>
            </w:r>
          </w:p>
        </w:tc>
      </w:tr>
      <w:tr w:rsidR="00A101E5" w:rsidTr="003076CC">
        <w:tc>
          <w:tcPr>
            <w:tcW w:w="817" w:type="dxa"/>
          </w:tcPr>
          <w:p w:rsidR="00A101E5" w:rsidRDefault="00A101E5" w:rsidP="00A60545">
            <w:pPr>
              <w:jc w:val="center"/>
              <w:rPr>
                <w:spacing w:val="2"/>
              </w:rPr>
            </w:pPr>
          </w:p>
        </w:tc>
        <w:tc>
          <w:tcPr>
            <w:tcW w:w="4253" w:type="dxa"/>
          </w:tcPr>
          <w:p w:rsidR="00A101E5" w:rsidRPr="00553857" w:rsidRDefault="00A101E5" w:rsidP="00553857">
            <w:pPr>
              <w:rPr>
                <w:spacing w:val="2"/>
              </w:rPr>
            </w:pPr>
            <w:r>
              <w:rPr>
                <w:spacing w:val="2"/>
              </w:rPr>
              <w:t>Проведение повышения</w:t>
            </w:r>
            <w:r w:rsidRPr="00A101E5">
              <w:rPr>
                <w:spacing w:val="2"/>
              </w:rPr>
              <w:t xml:space="preserve"> квалификации (профмастерства) педагогических работников на создаваемые новые места</w:t>
            </w:r>
          </w:p>
        </w:tc>
        <w:tc>
          <w:tcPr>
            <w:tcW w:w="4110" w:type="dxa"/>
          </w:tcPr>
          <w:p w:rsidR="00A101E5" w:rsidRPr="00553857" w:rsidRDefault="00A101E5" w:rsidP="003076CC">
            <w:pPr>
              <w:rPr>
                <w:spacing w:val="2"/>
              </w:rPr>
            </w:pPr>
            <w:r>
              <w:rPr>
                <w:spacing w:val="2"/>
              </w:rPr>
              <w:t xml:space="preserve">Направление педагогов на курсы. </w:t>
            </w:r>
            <w:r w:rsidRPr="00A101E5">
              <w:rPr>
                <w:spacing w:val="2"/>
              </w:rPr>
              <w:t>Удостоверения о повышении квалификации</w:t>
            </w:r>
          </w:p>
        </w:tc>
        <w:tc>
          <w:tcPr>
            <w:tcW w:w="2648" w:type="dxa"/>
          </w:tcPr>
          <w:p w:rsidR="00A101E5" w:rsidRPr="00553857" w:rsidRDefault="00A101E5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2022-2023</w:t>
            </w:r>
            <w:r w:rsidRPr="00A101E5">
              <w:rPr>
                <w:spacing w:val="2"/>
              </w:rPr>
              <w:t>уч.г</w:t>
            </w:r>
          </w:p>
        </w:tc>
        <w:tc>
          <w:tcPr>
            <w:tcW w:w="2958" w:type="dxa"/>
          </w:tcPr>
          <w:p w:rsidR="00A101E5" w:rsidRPr="00553857" w:rsidRDefault="00A101E5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Администрация </w:t>
            </w:r>
          </w:p>
        </w:tc>
      </w:tr>
      <w:tr w:rsidR="00A101E5" w:rsidTr="003076CC">
        <w:tc>
          <w:tcPr>
            <w:tcW w:w="817" w:type="dxa"/>
          </w:tcPr>
          <w:p w:rsidR="00A101E5" w:rsidRDefault="00A101E5" w:rsidP="00A60545">
            <w:pPr>
              <w:jc w:val="center"/>
              <w:rPr>
                <w:spacing w:val="2"/>
              </w:rPr>
            </w:pPr>
          </w:p>
        </w:tc>
        <w:tc>
          <w:tcPr>
            <w:tcW w:w="4253" w:type="dxa"/>
          </w:tcPr>
          <w:p w:rsidR="00A101E5" w:rsidRDefault="00A101E5" w:rsidP="00553857">
            <w:pPr>
              <w:rPr>
                <w:spacing w:val="2"/>
              </w:rPr>
            </w:pPr>
            <w:r>
              <w:rPr>
                <w:spacing w:val="2"/>
              </w:rPr>
              <w:t xml:space="preserve">Набор </w:t>
            </w:r>
            <w:r w:rsidRPr="00A101E5">
              <w:rPr>
                <w:spacing w:val="2"/>
              </w:rPr>
              <w:t>обучающихся по образовательным программам на новых местах</w:t>
            </w:r>
          </w:p>
        </w:tc>
        <w:tc>
          <w:tcPr>
            <w:tcW w:w="4110" w:type="dxa"/>
          </w:tcPr>
          <w:p w:rsidR="005624C7" w:rsidRDefault="005624C7" w:rsidP="003076CC">
            <w:pPr>
              <w:rPr>
                <w:spacing w:val="2"/>
              </w:rPr>
            </w:pPr>
          </w:p>
          <w:p w:rsidR="005624C7" w:rsidRDefault="005624C7" w:rsidP="003076CC">
            <w:pPr>
              <w:rPr>
                <w:spacing w:val="2"/>
              </w:rPr>
            </w:pPr>
            <w:r w:rsidRPr="0038422C">
              <w:rPr>
                <w:rFonts w:asciiTheme="majorBidi" w:hAnsiTheme="majorBidi" w:cstheme="majorBidi"/>
              </w:rPr>
              <w:t>Печатные и интернет</w:t>
            </w:r>
            <w:r>
              <w:rPr>
                <w:rFonts w:asciiTheme="majorBidi" w:hAnsiTheme="majorBidi" w:cstheme="majorBidi"/>
              </w:rPr>
              <w:t>-</w:t>
            </w:r>
            <w:r w:rsidRPr="0038422C">
              <w:rPr>
                <w:rFonts w:asciiTheme="majorBidi" w:hAnsiTheme="majorBidi" w:cstheme="majorBidi"/>
              </w:rPr>
              <w:t>СМИ, рекламные ролики и объявления</w:t>
            </w:r>
            <w:r>
              <w:rPr>
                <w:rFonts w:asciiTheme="majorBidi" w:hAnsiTheme="majorBidi" w:cstheme="majorBidi"/>
              </w:rPr>
              <w:t>.</w:t>
            </w:r>
          </w:p>
          <w:p w:rsidR="005624C7" w:rsidRDefault="005624C7" w:rsidP="003076CC">
            <w:pPr>
              <w:rPr>
                <w:spacing w:val="2"/>
              </w:rPr>
            </w:pPr>
          </w:p>
          <w:p w:rsidR="005624C7" w:rsidRDefault="005624C7" w:rsidP="003076CC">
            <w:pPr>
              <w:rPr>
                <w:spacing w:val="2"/>
              </w:rPr>
            </w:pPr>
          </w:p>
        </w:tc>
        <w:tc>
          <w:tcPr>
            <w:tcW w:w="2648" w:type="dxa"/>
          </w:tcPr>
          <w:p w:rsidR="00A101E5" w:rsidRDefault="00A101E5" w:rsidP="00A60545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Сентябрь 2022 г</w:t>
            </w:r>
          </w:p>
        </w:tc>
        <w:tc>
          <w:tcPr>
            <w:tcW w:w="2958" w:type="dxa"/>
          </w:tcPr>
          <w:p w:rsidR="00A101E5" w:rsidRDefault="00A101E5" w:rsidP="00A60545">
            <w:pPr>
              <w:jc w:val="center"/>
              <w:rPr>
                <w:spacing w:val="2"/>
              </w:rPr>
            </w:pPr>
            <w:r w:rsidRPr="00A101E5">
              <w:rPr>
                <w:spacing w:val="2"/>
              </w:rPr>
              <w:t>Методисты, педагоги</w:t>
            </w:r>
          </w:p>
        </w:tc>
      </w:tr>
      <w:tr w:rsidR="006C6664" w:rsidTr="003076CC">
        <w:tc>
          <w:tcPr>
            <w:tcW w:w="817" w:type="dxa"/>
          </w:tcPr>
          <w:p w:rsidR="006C6664" w:rsidRDefault="006C6664" w:rsidP="005624C7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664" w:rsidRDefault="00392275" w:rsidP="0038174B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Организация образовательных и социо-культурных мероприятий технического направления</w:t>
            </w:r>
          </w:p>
        </w:tc>
        <w:tc>
          <w:tcPr>
            <w:tcW w:w="4110" w:type="dxa"/>
          </w:tcPr>
          <w:p w:rsidR="006C6664" w:rsidRDefault="00392275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Каникулярные программы, выезды, сборы, хакатоны, </w:t>
            </w:r>
            <w:r w:rsidR="00A101E5">
              <w:rPr>
                <w:spacing w:val="2"/>
                <w:sz w:val="24"/>
                <w:szCs w:val="24"/>
              </w:rPr>
              <w:t>интеллектуальны</w:t>
            </w:r>
            <w:r w:rsidR="00A175AE">
              <w:rPr>
                <w:spacing w:val="2"/>
                <w:sz w:val="24"/>
                <w:szCs w:val="24"/>
              </w:rPr>
              <w:t>е</w:t>
            </w:r>
            <w:r w:rsidR="00A101E5">
              <w:rPr>
                <w:spacing w:val="2"/>
                <w:sz w:val="24"/>
                <w:szCs w:val="24"/>
              </w:rPr>
              <w:t xml:space="preserve">, творческие </w:t>
            </w:r>
            <w:r>
              <w:rPr>
                <w:spacing w:val="2"/>
                <w:sz w:val="24"/>
                <w:szCs w:val="24"/>
              </w:rPr>
              <w:t>конкурсы и соревнования, профессиональные пробы и др.</w:t>
            </w:r>
          </w:p>
        </w:tc>
        <w:tc>
          <w:tcPr>
            <w:tcW w:w="2648" w:type="dxa"/>
          </w:tcPr>
          <w:p w:rsidR="00392275" w:rsidRDefault="00392275" w:rsidP="0039227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 2023-2026 уч. года</w:t>
            </w:r>
          </w:p>
          <w:p w:rsidR="006C6664" w:rsidRDefault="006C6664" w:rsidP="003076CC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58" w:type="dxa"/>
          </w:tcPr>
          <w:p w:rsidR="006C6664" w:rsidRDefault="00392275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392275">
              <w:rPr>
                <w:spacing w:val="2"/>
                <w:sz w:val="24"/>
                <w:szCs w:val="24"/>
              </w:rPr>
              <w:t>Методисты, педагоги</w:t>
            </w:r>
          </w:p>
        </w:tc>
      </w:tr>
    </w:tbl>
    <w:p w:rsidR="00527469" w:rsidRDefault="00527469" w:rsidP="006C6664"/>
    <w:p w:rsidR="001056C9" w:rsidRDefault="001056C9" w:rsidP="006C6664"/>
    <w:p w:rsidR="001056C9" w:rsidRDefault="001056C9" w:rsidP="006C6664"/>
    <w:p w:rsidR="001056C9" w:rsidRDefault="001056C9" w:rsidP="006C6664"/>
    <w:p w:rsidR="001056C9" w:rsidRDefault="001056C9" w:rsidP="006C6664"/>
    <w:p w:rsidR="001056C9" w:rsidRDefault="001056C9" w:rsidP="006C6664"/>
    <w:p w:rsidR="001056C9" w:rsidRDefault="001056C9" w:rsidP="006C6664"/>
    <w:p w:rsidR="00305C3B" w:rsidRDefault="00305C3B" w:rsidP="00527469">
      <w:pPr>
        <w:jc w:val="center"/>
        <w:rPr>
          <w:b/>
        </w:rPr>
      </w:pPr>
    </w:p>
    <w:p w:rsidR="00305C3B" w:rsidRPr="00305C3B" w:rsidRDefault="00305C3B" w:rsidP="00527469">
      <w:pPr>
        <w:jc w:val="center"/>
        <w:rPr>
          <w:b/>
        </w:rPr>
      </w:pPr>
      <w:r w:rsidRPr="00305C3B">
        <w:rPr>
          <w:b/>
          <w:spacing w:val="2"/>
        </w:rPr>
        <w:lastRenderedPageBreak/>
        <w:t>5.4  Художественное направление «Арт-пространство»</w:t>
      </w:r>
    </w:p>
    <w:p w:rsidR="00305C3B" w:rsidRPr="002326F1" w:rsidRDefault="00305C3B" w:rsidP="00E40985">
      <w:pPr>
        <w:spacing w:line="360" w:lineRule="auto"/>
        <w:ind w:firstLine="708"/>
        <w:jc w:val="both"/>
      </w:pPr>
      <w:r w:rsidRPr="00305C3B">
        <w:rPr>
          <w:b/>
        </w:rPr>
        <w:t>Задачи этой направленности</w:t>
      </w:r>
      <w:r>
        <w:t xml:space="preserve"> -  это </w:t>
      </w:r>
      <w:r w:rsidRPr="002326F1">
        <w:t>создание условий и новых возможностей для:</w:t>
      </w:r>
    </w:p>
    <w:p w:rsidR="00305C3B" w:rsidRPr="002326F1" w:rsidRDefault="00305C3B" w:rsidP="00305C3B">
      <w:pPr>
        <w:spacing w:line="360" w:lineRule="auto"/>
        <w:ind w:firstLine="709"/>
        <w:jc w:val="both"/>
      </w:pPr>
      <w:r w:rsidRPr="002326F1">
        <w:t>– общего развития обучающихся в соответствии с актуальным содержанием в сфере искусства и культуры, ремесел в современном быстро меняющемся взаимозависимом мире;</w:t>
      </w:r>
    </w:p>
    <w:p w:rsidR="00305C3B" w:rsidRPr="0077458F" w:rsidRDefault="00305C3B" w:rsidP="00305C3B">
      <w:pPr>
        <w:spacing w:line="360" w:lineRule="auto"/>
        <w:ind w:firstLine="709"/>
        <w:jc w:val="both"/>
      </w:pPr>
      <w:r w:rsidRPr="002326F1">
        <w:t>– освоения разнообразного художественного опыта и овладения навыками полихудожественной творческой деятельности в развити</w:t>
      </w:r>
      <w:r>
        <w:t>и</w:t>
      </w:r>
      <w:r w:rsidRPr="002326F1">
        <w:t xml:space="preserve"> основных образовательных программ общего образования;</w:t>
      </w:r>
    </w:p>
    <w:p w:rsidR="00305C3B" w:rsidRPr="002326F1" w:rsidRDefault="00305C3B" w:rsidP="00305C3B">
      <w:pPr>
        <w:spacing w:line="360" w:lineRule="auto"/>
        <w:ind w:firstLine="709"/>
        <w:jc w:val="both"/>
      </w:pPr>
      <w:r w:rsidRPr="002326F1">
        <w:t>– занятий творческой деятельностью для разных категорий обучающихся на основе их индивидуальных и возрастных особенностей и интересов независимо от типа территории проживания;</w:t>
      </w:r>
    </w:p>
    <w:p w:rsidR="00305C3B" w:rsidRPr="002326F1" w:rsidRDefault="00305C3B" w:rsidP="00305C3B">
      <w:pPr>
        <w:spacing w:line="360" w:lineRule="auto"/>
        <w:ind w:firstLine="709"/>
        <w:jc w:val="both"/>
      </w:pPr>
      <w:r w:rsidRPr="002326F1">
        <w:t>– содействия профессиональной ориентации, личностному и профессиональному самоопределению детей и подростков;</w:t>
      </w:r>
    </w:p>
    <w:p w:rsidR="00305C3B" w:rsidRPr="002326F1" w:rsidRDefault="00305C3B" w:rsidP="00305C3B">
      <w:pPr>
        <w:spacing w:line="360" w:lineRule="auto"/>
        <w:ind w:firstLine="709"/>
        <w:jc w:val="both"/>
      </w:pPr>
      <w:r w:rsidRPr="002326F1">
        <w:t>– выявления и сопровождения талантливых и одаренных обучающихся, в том числе для создания возможностей продолжения обучения по дополнительным предпрофессиональным программам и основным образовательным программам профессионального образования;</w:t>
      </w:r>
    </w:p>
    <w:p w:rsidR="00305C3B" w:rsidRDefault="00305C3B" w:rsidP="00305C3B">
      <w:pPr>
        <w:spacing w:line="360" w:lineRule="auto"/>
        <w:ind w:firstLine="709"/>
        <w:jc w:val="both"/>
      </w:pPr>
      <w:r w:rsidRPr="002326F1">
        <w:t>– реализации тесной связи между технологией, искусством, культурой и повседневной жизнью для достижения новых образовательных результатов.</w:t>
      </w:r>
    </w:p>
    <w:p w:rsidR="00305C3B" w:rsidRPr="007C6EFB" w:rsidRDefault="00305C3B" w:rsidP="007C6EFB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05C3B">
        <w:rPr>
          <w:rFonts w:eastAsia="Calibri"/>
          <w:lang w:eastAsia="en-US"/>
        </w:rPr>
        <w:t xml:space="preserve">Образовательные направления (тематика), определяющие </w:t>
      </w:r>
      <w:r w:rsidRPr="00305C3B">
        <w:rPr>
          <w:rFonts w:eastAsia="Calibri"/>
          <w:bCs/>
          <w:iCs/>
          <w:lang w:eastAsia="en-US"/>
        </w:rPr>
        <w:t>обновление содержания образования и организацию образовательной деятельности</w:t>
      </w:r>
      <w:r w:rsidR="00933807">
        <w:rPr>
          <w:rFonts w:eastAsia="Calibri"/>
          <w:lang w:eastAsia="en-US"/>
        </w:rPr>
        <w:t xml:space="preserve">, </w:t>
      </w:r>
      <w:r w:rsidRPr="00305C3B">
        <w:rPr>
          <w:rFonts w:eastAsia="Calibri"/>
          <w:lang w:eastAsia="en-US"/>
        </w:rPr>
        <w:t>создания новых мест художественной направленности «Арт-пространство»:</w:t>
      </w:r>
    </w:p>
    <w:p w:rsidR="00305C3B" w:rsidRPr="002326F1" w:rsidRDefault="00305C3B" w:rsidP="007C6EFB">
      <w:pPr>
        <w:pStyle w:val="a4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326F1">
        <w:rPr>
          <w:rFonts w:ascii="Times New Roman" w:hAnsi="Times New Roman" w:cs="Times New Roman"/>
          <w:i/>
          <w:iCs/>
          <w:sz w:val="24"/>
          <w:szCs w:val="24"/>
        </w:rPr>
        <w:t>рт и дизайн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326F1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2326F1">
        <w:rPr>
          <w:rFonts w:ascii="Times New Roman" w:hAnsi="Times New Roman" w:cs="Times New Roman"/>
          <w:sz w:val="24"/>
          <w:szCs w:val="24"/>
        </w:rPr>
        <w:t>, живопись, графика, резьба, сайнс-арт, архитектура, фото, мультипликация, дизайн одежды, промышленный дизайн, веб-дизайн, батик, квиллинг, скульптура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3B" w:rsidRPr="002326F1" w:rsidRDefault="00305C3B" w:rsidP="007C6EFB">
      <w:pPr>
        <w:pStyle w:val="a4"/>
        <w:numPr>
          <w:ilvl w:val="0"/>
          <w:numId w:val="13"/>
        </w:numPr>
        <w:spacing w:after="0" w:line="360" w:lineRule="auto"/>
        <w:ind w:hanging="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2326F1">
        <w:rPr>
          <w:rFonts w:ascii="Times New Roman" w:hAnsi="Times New Roman" w:cs="Times New Roman"/>
          <w:i/>
          <w:iCs/>
          <w:sz w:val="24"/>
          <w:szCs w:val="24"/>
        </w:rPr>
        <w:t xml:space="preserve">узыка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2326F1">
        <w:rPr>
          <w:rFonts w:ascii="Times New Roman" w:hAnsi="Times New Roman" w:cs="Times New Roman"/>
          <w:sz w:val="24"/>
          <w:szCs w:val="24"/>
        </w:rPr>
        <w:t>вокал, хор, индивидуальное и ансамблевое инструментальное музицирование, продюсирование, композиция, саунд-дизайн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3B" w:rsidRPr="002326F1" w:rsidRDefault="00305C3B" w:rsidP="00305C3B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2326F1">
        <w:rPr>
          <w:rFonts w:ascii="Times New Roman" w:hAnsi="Times New Roman" w:cs="Times New Roman"/>
          <w:i/>
          <w:iCs/>
          <w:sz w:val="24"/>
          <w:szCs w:val="24"/>
        </w:rPr>
        <w:t>ореография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326F1">
        <w:rPr>
          <w:rFonts w:ascii="Times New Roman" w:hAnsi="Times New Roman" w:cs="Times New Roman"/>
          <w:sz w:val="24"/>
          <w:szCs w:val="24"/>
        </w:rPr>
        <w:t xml:space="preserve">народный танец, </w:t>
      </w:r>
      <w:r w:rsidR="00933807">
        <w:rPr>
          <w:rFonts w:ascii="Times New Roman" w:hAnsi="Times New Roman" w:cs="Times New Roman"/>
          <w:sz w:val="24"/>
          <w:szCs w:val="24"/>
        </w:rPr>
        <w:t xml:space="preserve">балет, джаз-танец, модерн </w:t>
      </w:r>
      <w:r w:rsidRPr="002326F1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C3B" w:rsidRPr="00933807" w:rsidRDefault="00305C3B" w:rsidP="0093380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2326F1">
        <w:rPr>
          <w:rFonts w:ascii="Times New Roman" w:hAnsi="Times New Roman" w:cs="Times New Roman"/>
          <w:i/>
          <w:iCs/>
          <w:sz w:val="24"/>
          <w:szCs w:val="24"/>
        </w:rPr>
        <w:t>еатр, кинои литература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2326F1">
        <w:rPr>
          <w:rFonts w:ascii="Times New Roman" w:hAnsi="Times New Roman" w:cs="Times New Roman"/>
          <w:sz w:val="24"/>
          <w:szCs w:val="24"/>
        </w:rPr>
        <w:t>актерская игра, режиссура, сценирование, театр кукол, цирковое тв</w:t>
      </w:r>
      <w:r w:rsidR="00933807">
        <w:rPr>
          <w:rFonts w:ascii="Times New Roman" w:hAnsi="Times New Roman" w:cs="Times New Roman"/>
          <w:sz w:val="24"/>
          <w:szCs w:val="24"/>
        </w:rPr>
        <w:t>орчество, конферанс,</w:t>
      </w:r>
      <w:r w:rsidRPr="002326F1">
        <w:rPr>
          <w:rFonts w:ascii="Times New Roman" w:hAnsi="Times New Roman" w:cs="Times New Roman"/>
          <w:sz w:val="24"/>
          <w:szCs w:val="24"/>
        </w:rPr>
        <w:t xml:space="preserve"> стенд-ап, </w:t>
      </w:r>
      <w:r w:rsidR="00933807">
        <w:rPr>
          <w:rFonts w:ascii="Times New Roman" w:hAnsi="Times New Roman" w:cs="Times New Roman"/>
          <w:sz w:val="24"/>
          <w:szCs w:val="24"/>
        </w:rPr>
        <w:t xml:space="preserve">медиа-арт </w:t>
      </w:r>
      <w:r w:rsidRPr="002326F1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469" w:rsidRDefault="00527469" w:rsidP="00527469">
      <w:pPr>
        <w:jc w:val="center"/>
      </w:pPr>
    </w:p>
    <w:p w:rsidR="001056C9" w:rsidRDefault="001056C9" w:rsidP="00527469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110"/>
        <w:gridCol w:w="2648"/>
        <w:gridCol w:w="2958"/>
      </w:tblGrid>
      <w:tr w:rsidR="0056590A" w:rsidRPr="0056590A" w:rsidTr="00C33888">
        <w:tc>
          <w:tcPr>
            <w:tcW w:w="817" w:type="dxa"/>
          </w:tcPr>
          <w:p w:rsidR="00121616" w:rsidRPr="0056590A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121616" w:rsidRPr="0056590A" w:rsidRDefault="00C33888" w:rsidP="00C33888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:rsidR="00121616" w:rsidRPr="0056590A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Механизмы реализации</w:t>
            </w:r>
          </w:p>
        </w:tc>
        <w:tc>
          <w:tcPr>
            <w:tcW w:w="2648" w:type="dxa"/>
          </w:tcPr>
          <w:p w:rsidR="00121616" w:rsidRPr="0056590A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958" w:type="dxa"/>
          </w:tcPr>
          <w:p w:rsidR="00121616" w:rsidRPr="0056590A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56590A" w:rsidRPr="0056590A" w:rsidTr="00C33888">
        <w:tc>
          <w:tcPr>
            <w:tcW w:w="817" w:type="dxa"/>
          </w:tcPr>
          <w:p w:rsidR="00400959" w:rsidRPr="0056590A" w:rsidRDefault="00400959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00959" w:rsidRPr="0056590A" w:rsidRDefault="00400959" w:rsidP="00D16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 xml:space="preserve">Обновление реализуемых </w:t>
            </w:r>
            <w:r w:rsidR="00D1667F">
              <w:rPr>
                <w:sz w:val="24"/>
                <w:szCs w:val="24"/>
              </w:rPr>
              <w:t>образовательных программ</w:t>
            </w:r>
            <w:r w:rsidRPr="0056590A">
              <w:rPr>
                <w:sz w:val="24"/>
                <w:szCs w:val="24"/>
              </w:rPr>
              <w:t xml:space="preserve"> с учетом развития</w:t>
            </w:r>
          </w:p>
          <w:p w:rsidR="00400959" w:rsidRPr="0056590A" w:rsidRDefault="005B370F" w:rsidP="004009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 xml:space="preserve">науки, техники, культуры </w:t>
            </w:r>
            <w:r w:rsidR="00400959" w:rsidRPr="0056590A">
              <w:rPr>
                <w:sz w:val="24"/>
                <w:szCs w:val="24"/>
              </w:rPr>
              <w:t>и</w:t>
            </w:r>
          </w:p>
          <w:p w:rsidR="00400959" w:rsidRPr="0056590A" w:rsidRDefault="00400959" w:rsidP="00400959">
            <w:pPr>
              <w:rPr>
                <w:spacing w:val="2"/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социальной сферы; современных требований</w:t>
            </w:r>
          </w:p>
        </w:tc>
        <w:tc>
          <w:tcPr>
            <w:tcW w:w="4110" w:type="dxa"/>
          </w:tcPr>
          <w:p w:rsidR="00B914A5" w:rsidRPr="0056590A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Апробация и внедрение дистанционных</w:t>
            </w:r>
          </w:p>
          <w:p w:rsidR="00400959" w:rsidRPr="0056590A" w:rsidRDefault="00B914A5" w:rsidP="00B914A5">
            <w:pPr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 xml:space="preserve">образовательных технологий </w:t>
            </w:r>
          </w:p>
          <w:p w:rsidR="005B370F" w:rsidRPr="0056590A" w:rsidRDefault="005B370F" w:rsidP="00933807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  <w:p w:rsidR="00B914A5" w:rsidRPr="0056590A" w:rsidRDefault="00B914A5" w:rsidP="00D16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 xml:space="preserve">Включение </w:t>
            </w:r>
            <w:r w:rsidR="00D1667F">
              <w:rPr>
                <w:sz w:val="24"/>
                <w:szCs w:val="24"/>
              </w:rPr>
              <w:t xml:space="preserve">в образовательные программы </w:t>
            </w:r>
            <w:r w:rsidRPr="0056590A">
              <w:rPr>
                <w:sz w:val="24"/>
                <w:szCs w:val="24"/>
              </w:rPr>
              <w:t>воспитательно-</w:t>
            </w:r>
            <w:r w:rsidR="0056590A">
              <w:rPr>
                <w:sz w:val="24"/>
                <w:szCs w:val="24"/>
              </w:rPr>
              <w:t>досуговых мероприятий</w:t>
            </w:r>
          </w:p>
        </w:tc>
        <w:tc>
          <w:tcPr>
            <w:tcW w:w="2648" w:type="dxa"/>
          </w:tcPr>
          <w:p w:rsidR="00400959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D1667F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933807">
            <w:pPr>
              <w:rPr>
                <w:spacing w:val="2"/>
                <w:sz w:val="24"/>
                <w:szCs w:val="24"/>
              </w:rPr>
            </w:pPr>
          </w:p>
          <w:p w:rsidR="00D1667F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Pr="0056590A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400959" w:rsidRPr="0056590A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</w:tc>
      </w:tr>
      <w:tr w:rsidR="0056590A" w:rsidRPr="0056590A" w:rsidTr="00C33888">
        <w:tc>
          <w:tcPr>
            <w:tcW w:w="817" w:type="dxa"/>
          </w:tcPr>
          <w:p w:rsidR="00400959" w:rsidRPr="0056590A" w:rsidRDefault="00400959" w:rsidP="00A60545">
            <w:pPr>
              <w:jc w:val="center"/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00959" w:rsidRPr="0056590A" w:rsidRDefault="00400959" w:rsidP="004009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4110" w:type="dxa"/>
          </w:tcPr>
          <w:p w:rsidR="00400959" w:rsidRPr="0056590A" w:rsidRDefault="00EC57B4" w:rsidP="00933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 xml:space="preserve">Ведение </w:t>
            </w:r>
            <w:r w:rsidR="00933807">
              <w:rPr>
                <w:sz w:val="24"/>
                <w:szCs w:val="24"/>
              </w:rPr>
              <w:t>мониторинга</w:t>
            </w:r>
            <w:r w:rsidRPr="0056590A">
              <w:rPr>
                <w:sz w:val="24"/>
                <w:szCs w:val="24"/>
              </w:rPr>
              <w:t xml:space="preserve"> достижений</w:t>
            </w:r>
            <w:r w:rsidR="00933807">
              <w:rPr>
                <w:sz w:val="24"/>
                <w:szCs w:val="24"/>
              </w:rPr>
              <w:t xml:space="preserve">, участий </w:t>
            </w:r>
            <w:r w:rsidRPr="0056590A">
              <w:rPr>
                <w:sz w:val="24"/>
                <w:szCs w:val="24"/>
              </w:rPr>
              <w:t>обучающихся</w:t>
            </w:r>
          </w:p>
          <w:p w:rsidR="003F471C" w:rsidRPr="0056590A" w:rsidRDefault="003F471C" w:rsidP="00EC57B4">
            <w:pPr>
              <w:rPr>
                <w:sz w:val="24"/>
                <w:szCs w:val="24"/>
              </w:rPr>
            </w:pPr>
          </w:p>
          <w:p w:rsidR="003F471C" w:rsidRPr="0056590A" w:rsidRDefault="00933807" w:rsidP="00D16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D1667F">
              <w:rPr>
                <w:sz w:val="24"/>
                <w:szCs w:val="24"/>
              </w:rPr>
              <w:t xml:space="preserve"> механизмов информационного </w:t>
            </w:r>
            <w:r w:rsidR="003F471C" w:rsidRPr="0056590A">
              <w:rPr>
                <w:sz w:val="24"/>
                <w:szCs w:val="24"/>
              </w:rPr>
              <w:t xml:space="preserve">обеспечения </w:t>
            </w:r>
            <w:r w:rsidR="00D1667F">
              <w:rPr>
                <w:sz w:val="24"/>
                <w:szCs w:val="24"/>
              </w:rPr>
              <w:t>выявления одаренных и способных об</w:t>
            </w:r>
            <w:r w:rsidR="003F471C" w:rsidRPr="0056590A">
              <w:rPr>
                <w:sz w:val="24"/>
                <w:szCs w:val="24"/>
              </w:rPr>
              <w:t>уча</w:t>
            </w:r>
            <w:r w:rsidR="00D1667F">
              <w:rPr>
                <w:sz w:val="24"/>
                <w:szCs w:val="24"/>
              </w:rPr>
              <w:t>ю</w:t>
            </w:r>
            <w:r w:rsidR="003F471C" w:rsidRPr="0056590A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>.</w:t>
            </w:r>
          </w:p>
          <w:p w:rsidR="003F471C" w:rsidRPr="0056590A" w:rsidRDefault="003F471C" w:rsidP="00EC57B4">
            <w:pPr>
              <w:rPr>
                <w:sz w:val="24"/>
                <w:szCs w:val="24"/>
              </w:rPr>
            </w:pPr>
          </w:p>
          <w:p w:rsidR="003F471C" w:rsidRPr="0056590A" w:rsidRDefault="003F471C" w:rsidP="00EC57B4">
            <w:pPr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>Поощрение обучающихся по итогам учебного года</w:t>
            </w:r>
          </w:p>
          <w:p w:rsidR="00617CE6" w:rsidRPr="0056590A" w:rsidRDefault="00617CE6" w:rsidP="00EC57B4">
            <w:pPr>
              <w:rPr>
                <w:spacing w:val="2"/>
                <w:sz w:val="24"/>
                <w:szCs w:val="24"/>
              </w:rPr>
            </w:pPr>
          </w:p>
          <w:p w:rsidR="00617CE6" w:rsidRDefault="00617CE6" w:rsidP="00EC57B4">
            <w:pPr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>Организация культ</w:t>
            </w:r>
            <w:r w:rsidR="00933807">
              <w:rPr>
                <w:spacing w:val="2"/>
                <w:sz w:val="24"/>
                <w:szCs w:val="24"/>
              </w:rPr>
              <w:t xml:space="preserve">урно-массовых, воспитательных </w:t>
            </w:r>
            <w:r w:rsidRPr="0056590A">
              <w:rPr>
                <w:spacing w:val="2"/>
                <w:sz w:val="24"/>
                <w:szCs w:val="24"/>
              </w:rPr>
              <w:t>мероприятий</w:t>
            </w:r>
            <w:r w:rsidR="00FF5646">
              <w:rPr>
                <w:spacing w:val="2"/>
                <w:sz w:val="24"/>
                <w:szCs w:val="24"/>
              </w:rPr>
              <w:t>, творческих проектов педагогов.</w:t>
            </w:r>
          </w:p>
          <w:p w:rsidR="0056590A" w:rsidRDefault="0056590A" w:rsidP="00EC57B4">
            <w:pPr>
              <w:rPr>
                <w:spacing w:val="2"/>
                <w:sz w:val="24"/>
                <w:szCs w:val="24"/>
              </w:rPr>
            </w:pPr>
          </w:p>
          <w:p w:rsidR="0056590A" w:rsidRPr="0056590A" w:rsidRDefault="0056590A" w:rsidP="0056590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Финансовая поддержка участия обучающихся в международных и всероссийских </w:t>
            </w:r>
            <w:r w:rsidR="00933807">
              <w:rPr>
                <w:spacing w:val="2"/>
                <w:sz w:val="24"/>
                <w:szCs w:val="24"/>
              </w:rPr>
              <w:t xml:space="preserve">конкурсах, фестивалях, олимпиадах. </w:t>
            </w:r>
          </w:p>
        </w:tc>
        <w:tc>
          <w:tcPr>
            <w:tcW w:w="2648" w:type="dxa"/>
          </w:tcPr>
          <w:p w:rsidR="00400959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933807">
            <w:pPr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D1667F" w:rsidRDefault="00D1667F" w:rsidP="00C33888">
            <w:pPr>
              <w:rPr>
                <w:spacing w:val="2"/>
                <w:sz w:val="24"/>
                <w:szCs w:val="24"/>
              </w:rPr>
            </w:pPr>
          </w:p>
          <w:p w:rsidR="00D1667F" w:rsidRDefault="00D1667F" w:rsidP="00C33888">
            <w:pPr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D1667F" w:rsidRDefault="00D1667F" w:rsidP="006941A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FF5646" w:rsidRDefault="00FF5646" w:rsidP="00FF5646">
            <w:pPr>
              <w:tabs>
                <w:tab w:val="left" w:pos="522"/>
                <w:tab w:val="center" w:pos="1216"/>
              </w:tabs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ab/>
            </w:r>
          </w:p>
          <w:p w:rsidR="00D1667F" w:rsidRPr="0056590A" w:rsidRDefault="00FF5646" w:rsidP="00FF5646">
            <w:pPr>
              <w:tabs>
                <w:tab w:val="left" w:pos="522"/>
                <w:tab w:val="center" w:pos="1216"/>
              </w:tabs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ab/>
            </w:r>
            <w:r w:rsidR="00D1667F">
              <w:rPr>
                <w:spacing w:val="2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933807" w:rsidRDefault="00114FC5" w:rsidP="00114FC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</w:p>
          <w:p w:rsidR="00933807" w:rsidRDefault="00933807" w:rsidP="0093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Администарция</w:t>
            </w: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</w:p>
          <w:p w:rsidR="00933807" w:rsidRDefault="00933807" w:rsidP="00933807">
            <w:pPr>
              <w:rPr>
                <w:sz w:val="24"/>
                <w:szCs w:val="24"/>
              </w:rPr>
            </w:pPr>
          </w:p>
          <w:p w:rsidR="00400959" w:rsidRDefault="00933807" w:rsidP="0093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33807" w:rsidRDefault="00933807" w:rsidP="00933807">
            <w:pPr>
              <w:rPr>
                <w:sz w:val="24"/>
                <w:szCs w:val="24"/>
              </w:rPr>
            </w:pPr>
          </w:p>
          <w:p w:rsidR="00933807" w:rsidRDefault="00933807" w:rsidP="00933807">
            <w:pPr>
              <w:rPr>
                <w:sz w:val="24"/>
                <w:szCs w:val="24"/>
              </w:rPr>
            </w:pPr>
          </w:p>
          <w:p w:rsidR="00933807" w:rsidRDefault="00933807" w:rsidP="0093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 педагог организатор</w:t>
            </w:r>
          </w:p>
          <w:p w:rsidR="00933807" w:rsidRDefault="00933807" w:rsidP="00933807">
            <w:pPr>
              <w:rPr>
                <w:sz w:val="24"/>
                <w:szCs w:val="24"/>
              </w:rPr>
            </w:pPr>
          </w:p>
          <w:p w:rsidR="00FF5646" w:rsidRDefault="00FF5646" w:rsidP="00933807">
            <w:pPr>
              <w:rPr>
                <w:sz w:val="24"/>
                <w:szCs w:val="24"/>
              </w:rPr>
            </w:pPr>
          </w:p>
          <w:p w:rsidR="00933807" w:rsidRPr="00933807" w:rsidRDefault="00933807" w:rsidP="0093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6590A" w:rsidRPr="0056590A" w:rsidTr="00C33888">
        <w:tc>
          <w:tcPr>
            <w:tcW w:w="817" w:type="dxa"/>
          </w:tcPr>
          <w:p w:rsidR="00121616" w:rsidRPr="0056590A" w:rsidRDefault="0072311E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  <w:r w:rsidR="003F471C" w:rsidRPr="0056590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1616" w:rsidRPr="0056590A" w:rsidRDefault="00C33888" w:rsidP="00C33888">
            <w:pPr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t xml:space="preserve">Внедрение проекта – театральной студии «Белый олень» </w:t>
            </w:r>
            <w:r w:rsidR="00D1667F">
              <w:rPr>
                <w:spacing w:val="2"/>
                <w:sz w:val="24"/>
                <w:szCs w:val="24"/>
              </w:rPr>
              <w:t>при ансамбле «АммаЧэчирэ»</w:t>
            </w:r>
          </w:p>
        </w:tc>
        <w:tc>
          <w:tcPr>
            <w:tcW w:w="4110" w:type="dxa"/>
          </w:tcPr>
          <w:p w:rsidR="00121616" w:rsidRDefault="0056590A" w:rsidP="00C3388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Разработка образовательной программы </w:t>
            </w:r>
          </w:p>
          <w:p w:rsidR="0056590A" w:rsidRDefault="0056590A" w:rsidP="00C3388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Обеспечение кадрового состава</w:t>
            </w:r>
          </w:p>
          <w:p w:rsidR="00933807" w:rsidRPr="0056590A" w:rsidRDefault="00933807" w:rsidP="00C33888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Составление договора сетевого взаимодействия с Театром юного зрителя.</w:t>
            </w:r>
          </w:p>
        </w:tc>
        <w:tc>
          <w:tcPr>
            <w:tcW w:w="2648" w:type="dxa"/>
          </w:tcPr>
          <w:p w:rsidR="00121616" w:rsidRPr="0056590A" w:rsidRDefault="00AE2DB7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2022-2023</w:t>
            </w:r>
            <w:r w:rsidR="00D1667F">
              <w:rPr>
                <w:spacing w:val="2"/>
                <w:sz w:val="24"/>
                <w:szCs w:val="24"/>
              </w:rPr>
              <w:t>уч.г.</w:t>
            </w:r>
          </w:p>
        </w:tc>
        <w:tc>
          <w:tcPr>
            <w:tcW w:w="2958" w:type="dxa"/>
          </w:tcPr>
          <w:p w:rsidR="00121616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Методисты, педагоги</w:t>
            </w:r>
          </w:p>
          <w:p w:rsidR="00933807" w:rsidRDefault="00933807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933807" w:rsidRDefault="00933807" w:rsidP="00D1667F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933807" w:rsidRPr="0056590A" w:rsidRDefault="00933807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</w:t>
            </w:r>
          </w:p>
        </w:tc>
      </w:tr>
      <w:tr w:rsidR="0056590A" w:rsidRPr="0056590A" w:rsidTr="00C33888">
        <w:tc>
          <w:tcPr>
            <w:tcW w:w="817" w:type="dxa"/>
          </w:tcPr>
          <w:p w:rsidR="00B914A5" w:rsidRPr="0056590A" w:rsidRDefault="0072311E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  <w:r w:rsidR="003F471C" w:rsidRPr="0056590A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914A5" w:rsidRPr="0056590A" w:rsidRDefault="00B914A5" w:rsidP="00B914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90A">
              <w:rPr>
                <w:sz w:val="24"/>
                <w:szCs w:val="24"/>
              </w:rPr>
              <w:t>Расширение с</w:t>
            </w:r>
            <w:r w:rsidR="00D1667F">
              <w:rPr>
                <w:sz w:val="24"/>
                <w:szCs w:val="24"/>
              </w:rPr>
              <w:t xml:space="preserve">оциального партнерства в рамках </w:t>
            </w:r>
            <w:r w:rsidRPr="0056590A">
              <w:rPr>
                <w:sz w:val="24"/>
                <w:szCs w:val="24"/>
              </w:rPr>
              <w:t>воспитательно</w:t>
            </w:r>
            <w:r w:rsidR="00421549">
              <w:rPr>
                <w:sz w:val="24"/>
                <w:szCs w:val="24"/>
              </w:rPr>
              <w:t xml:space="preserve">й, культурно </w:t>
            </w:r>
            <w:r w:rsidRPr="0056590A">
              <w:rPr>
                <w:sz w:val="24"/>
                <w:szCs w:val="24"/>
              </w:rPr>
              <w:t>-</w:t>
            </w:r>
            <w:r w:rsidRPr="0056590A">
              <w:rPr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4110" w:type="dxa"/>
          </w:tcPr>
          <w:p w:rsidR="00B914A5" w:rsidRPr="0056590A" w:rsidRDefault="003F471C" w:rsidP="00C33888">
            <w:pPr>
              <w:rPr>
                <w:spacing w:val="2"/>
                <w:sz w:val="24"/>
                <w:szCs w:val="24"/>
              </w:rPr>
            </w:pPr>
            <w:r w:rsidRPr="0056590A">
              <w:rPr>
                <w:spacing w:val="2"/>
                <w:sz w:val="24"/>
                <w:szCs w:val="24"/>
              </w:rPr>
              <w:lastRenderedPageBreak/>
              <w:t xml:space="preserve">Соглашения о социальном партнерстве с организациями на </w:t>
            </w:r>
            <w:r w:rsidRPr="0056590A">
              <w:rPr>
                <w:spacing w:val="2"/>
                <w:sz w:val="24"/>
                <w:szCs w:val="24"/>
              </w:rPr>
              <w:lastRenderedPageBreak/>
              <w:t xml:space="preserve">территории МР «Амгинский улус (район)» </w:t>
            </w:r>
          </w:p>
        </w:tc>
        <w:tc>
          <w:tcPr>
            <w:tcW w:w="2648" w:type="dxa"/>
          </w:tcPr>
          <w:p w:rsidR="00B914A5" w:rsidRPr="0056590A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58" w:type="dxa"/>
          </w:tcPr>
          <w:p w:rsidR="00B914A5" w:rsidRPr="0056590A" w:rsidRDefault="00D1667F" w:rsidP="00D1667F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Администрация, методисты</w:t>
            </w:r>
          </w:p>
        </w:tc>
      </w:tr>
      <w:tr w:rsidR="00AE2DB7" w:rsidRPr="0056590A" w:rsidTr="00C33888">
        <w:tc>
          <w:tcPr>
            <w:tcW w:w="817" w:type="dxa"/>
          </w:tcPr>
          <w:p w:rsidR="00AE2DB7" w:rsidRDefault="00AE2DB7" w:rsidP="00AE2DB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AE2DB7" w:rsidRPr="0056590A" w:rsidRDefault="00AE2DB7" w:rsidP="00AE2D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сетевого взаимодействия с учебными заведениями, организациями по учебно-воспитательной деятельности. </w:t>
            </w:r>
          </w:p>
        </w:tc>
        <w:tc>
          <w:tcPr>
            <w:tcW w:w="4110" w:type="dxa"/>
          </w:tcPr>
          <w:p w:rsidR="00AE2DB7" w:rsidRPr="005B370F" w:rsidRDefault="00AE2DB7" w:rsidP="00AE2DB7">
            <w:pPr>
              <w:rPr>
                <w:spacing w:val="2"/>
                <w:sz w:val="24"/>
                <w:szCs w:val="24"/>
              </w:rPr>
            </w:pPr>
            <w:r w:rsidRPr="005B370F">
              <w:rPr>
                <w:spacing w:val="2"/>
                <w:sz w:val="24"/>
                <w:szCs w:val="24"/>
              </w:rPr>
              <w:t xml:space="preserve">Соглашение о взаимном сотрудничестве с </w:t>
            </w:r>
            <w:r w:rsidRPr="005B370F">
              <w:rPr>
                <w:sz w:val="24"/>
                <w:szCs w:val="24"/>
                <w:shd w:val="clear" w:color="auto" w:fill="FFFFFF"/>
              </w:rPr>
              <w:t xml:space="preserve">АУ “Якутский колледж связи и энергетики имени Петра Ивановича Дудкина”, ГАУ </w:t>
            </w:r>
            <w:r>
              <w:rPr>
                <w:sz w:val="24"/>
                <w:szCs w:val="24"/>
                <w:shd w:val="clear" w:color="auto" w:fill="FFFFFF"/>
              </w:rPr>
              <w:t xml:space="preserve">«Технопарк Якутия», ГБУ РС (Я) «Театр юного зрителя», ГБПОУ РС (Я) «Якутский колледж культуры им. А.Д.Макаровой». </w:t>
            </w:r>
          </w:p>
        </w:tc>
        <w:tc>
          <w:tcPr>
            <w:tcW w:w="2648" w:type="dxa"/>
          </w:tcPr>
          <w:p w:rsidR="00AE2DB7" w:rsidRPr="005B370F" w:rsidRDefault="00AE2DB7" w:rsidP="00AE2DB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 2022 – 2024 уч. года </w:t>
            </w:r>
          </w:p>
        </w:tc>
        <w:tc>
          <w:tcPr>
            <w:tcW w:w="2958" w:type="dxa"/>
          </w:tcPr>
          <w:p w:rsidR="00AE2DB7" w:rsidRPr="005B370F" w:rsidRDefault="00AE2DB7" w:rsidP="00AE2DB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 </w:t>
            </w:r>
          </w:p>
        </w:tc>
      </w:tr>
      <w:tr w:rsidR="00AE2DB7" w:rsidRPr="0056590A" w:rsidTr="00C33888">
        <w:tc>
          <w:tcPr>
            <w:tcW w:w="817" w:type="dxa"/>
          </w:tcPr>
          <w:p w:rsidR="00AE2DB7" w:rsidRDefault="00AE2DB7" w:rsidP="00AE2DB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E2DB7" w:rsidRPr="000E62A9" w:rsidRDefault="00AE2DB7" w:rsidP="00421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научно-практических </w:t>
            </w:r>
            <w:r w:rsidR="00421549">
              <w:rPr>
                <w:sz w:val="24"/>
                <w:szCs w:val="24"/>
              </w:rPr>
              <w:t xml:space="preserve">конференций, поисково-исследовательских работ  по краеведении.  </w:t>
            </w:r>
          </w:p>
        </w:tc>
        <w:tc>
          <w:tcPr>
            <w:tcW w:w="4110" w:type="dxa"/>
          </w:tcPr>
          <w:p w:rsidR="00AE2DB7" w:rsidRPr="0056590A" w:rsidRDefault="00AE2DB7" w:rsidP="00AE2DB7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Проведение НПК по экологии, и поисково-исследовательские работы по краеведении.</w:t>
            </w:r>
          </w:p>
        </w:tc>
        <w:tc>
          <w:tcPr>
            <w:tcW w:w="2648" w:type="dxa"/>
          </w:tcPr>
          <w:p w:rsidR="00AE2DB7" w:rsidRDefault="00AE2DB7" w:rsidP="00AE2DB7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AE2DB7" w:rsidRPr="000E62A9" w:rsidRDefault="00AE2DB7" w:rsidP="00AE2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Методисты, педагоги</w:t>
            </w:r>
          </w:p>
        </w:tc>
      </w:tr>
      <w:tr w:rsidR="00421549" w:rsidRPr="0056590A" w:rsidTr="00C33888">
        <w:tc>
          <w:tcPr>
            <w:tcW w:w="817" w:type="dxa"/>
          </w:tcPr>
          <w:p w:rsidR="00421549" w:rsidRDefault="00FF5646" w:rsidP="00AE2DB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21549" w:rsidRDefault="00421549" w:rsidP="00AE2DB7">
            <w:pPr>
              <w:jc w:val="center"/>
              <w:rPr>
                <w:spacing w:val="2"/>
              </w:rPr>
            </w:pPr>
          </w:p>
        </w:tc>
        <w:tc>
          <w:tcPr>
            <w:tcW w:w="4253" w:type="dxa"/>
          </w:tcPr>
          <w:p w:rsidR="00421549" w:rsidRDefault="00FF5646" w:rsidP="00421549">
            <w:pPr>
              <w:autoSpaceDE w:val="0"/>
              <w:autoSpaceDN w:val="0"/>
              <w:adjustRightInd w:val="0"/>
            </w:pPr>
            <w:r>
              <w:t>Социальный проект Грант РФ : «Дьеьегей–клуб любителей коневодства»</w:t>
            </w:r>
          </w:p>
        </w:tc>
        <w:tc>
          <w:tcPr>
            <w:tcW w:w="4110" w:type="dxa"/>
          </w:tcPr>
          <w:p w:rsidR="00421549" w:rsidRDefault="00FF5646" w:rsidP="00AE2DB7">
            <w:pPr>
              <w:rPr>
                <w:spacing w:val="2"/>
              </w:rPr>
            </w:pPr>
            <w:r>
              <w:rPr>
                <w:spacing w:val="2"/>
              </w:rPr>
              <w:t>Внедрение проекта по календарному плану</w:t>
            </w:r>
          </w:p>
        </w:tc>
        <w:tc>
          <w:tcPr>
            <w:tcW w:w="2648" w:type="dxa"/>
          </w:tcPr>
          <w:p w:rsidR="00421549" w:rsidRDefault="00FF5646" w:rsidP="00AE2DB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С февраля 2022 по февраль 2023 </w:t>
            </w:r>
          </w:p>
        </w:tc>
        <w:tc>
          <w:tcPr>
            <w:tcW w:w="2958" w:type="dxa"/>
          </w:tcPr>
          <w:p w:rsidR="00421549" w:rsidRDefault="00FF5646" w:rsidP="00AE2DB7">
            <w:pPr>
              <w:autoSpaceDE w:val="0"/>
              <w:autoSpaceDN w:val="0"/>
              <w:adjustRightInd w:val="0"/>
              <w:jc w:val="center"/>
            </w:pPr>
            <w:r>
              <w:t xml:space="preserve">Команда проекта </w:t>
            </w:r>
          </w:p>
        </w:tc>
      </w:tr>
    </w:tbl>
    <w:p w:rsidR="00527469" w:rsidRPr="001F0659" w:rsidRDefault="00527469" w:rsidP="00A8322F">
      <w:pPr>
        <w:jc w:val="center"/>
        <w:rPr>
          <w:lang w:val="sr-Cyrl-CS"/>
        </w:rPr>
      </w:pPr>
      <w:bookmarkStart w:id="0" w:name="_GoBack"/>
      <w:bookmarkEnd w:id="0"/>
    </w:p>
    <w:p w:rsidR="00E40985" w:rsidRDefault="00E40985" w:rsidP="00A8322F">
      <w:pPr>
        <w:jc w:val="center"/>
        <w:rPr>
          <w:b/>
        </w:rPr>
      </w:pPr>
    </w:p>
    <w:p w:rsidR="00A8322F" w:rsidRPr="004401DC" w:rsidRDefault="00527469" w:rsidP="00A8322F">
      <w:pPr>
        <w:jc w:val="center"/>
        <w:rPr>
          <w:b/>
        </w:rPr>
      </w:pPr>
      <w:r>
        <w:rPr>
          <w:b/>
        </w:rPr>
        <w:t xml:space="preserve">5.5. </w:t>
      </w:r>
      <w:r w:rsidR="004401DC" w:rsidRPr="004401DC">
        <w:rPr>
          <w:b/>
        </w:rPr>
        <w:t xml:space="preserve">Социально-гуманитарное направление  </w:t>
      </w:r>
      <w:r w:rsidR="004401DC">
        <w:rPr>
          <w:b/>
        </w:rPr>
        <w:t>«</w:t>
      </w:r>
      <w:r w:rsidR="00A8322F" w:rsidRPr="004401DC">
        <w:rPr>
          <w:b/>
        </w:rPr>
        <w:t>Летняя занятость</w:t>
      </w:r>
      <w:r w:rsidR="004401DC">
        <w:rPr>
          <w:b/>
        </w:rPr>
        <w:t>»</w:t>
      </w:r>
    </w:p>
    <w:p w:rsidR="00A8322F" w:rsidRDefault="00A8322F" w:rsidP="00A8322F">
      <w:pPr>
        <w:jc w:val="center"/>
        <w:rPr>
          <w:b/>
        </w:rPr>
      </w:pPr>
    </w:p>
    <w:p w:rsidR="00E011D2" w:rsidRPr="00E011D2" w:rsidRDefault="00890FC4" w:rsidP="00890FC4">
      <w:pPr>
        <w:jc w:val="both"/>
        <w:rPr>
          <w:lang w:val="sr-Cyrl-CS"/>
        </w:rPr>
      </w:pPr>
      <w:r>
        <w:rPr>
          <w:color w:val="181818"/>
          <w:shd w:val="clear" w:color="auto" w:fill="FFFFFF"/>
        </w:rPr>
        <w:t xml:space="preserve">        Летний лагерь </w:t>
      </w:r>
      <w:r w:rsidRPr="00E22910">
        <w:t xml:space="preserve">«Айартуьулгэ» </w:t>
      </w:r>
      <w:r>
        <w:t xml:space="preserve">(«Творческая поляна») </w:t>
      </w:r>
      <w:r w:rsidR="00E011D2" w:rsidRPr="00E011D2">
        <w:rPr>
          <w:color w:val="181818"/>
          <w:shd w:val="clear" w:color="auto" w:fill="FFFFFF"/>
        </w:rPr>
        <w:t>важнейший период для активного отдыха и оздоровления детей и подростков, их творческого и интеллектуального развития, формирова</w:t>
      </w:r>
      <w:r w:rsidR="00961FCE">
        <w:rPr>
          <w:color w:val="181818"/>
          <w:shd w:val="clear" w:color="auto" w:fill="FFFFFF"/>
        </w:rPr>
        <w:t>ния социальных компетентностей и лидерских качеств. Охват детей во время летних каникул значительно расширяет практический опыт</w:t>
      </w:r>
      <w:r w:rsidR="00E011D2" w:rsidRPr="00E011D2">
        <w:rPr>
          <w:color w:val="181818"/>
          <w:shd w:val="clear" w:color="auto" w:fill="FFFFFF"/>
        </w:rPr>
        <w:t xml:space="preserve"> ребенка, время творческого освоения и осмысления новой информации и активная пора социализации школьников.</w:t>
      </w:r>
    </w:p>
    <w:p w:rsidR="00A8322F" w:rsidRDefault="00961FCE" w:rsidP="00890FC4">
      <w:pPr>
        <w:shd w:val="clear" w:color="auto" w:fill="FFFFFF"/>
        <w:ind w:firstLine="426"/>
        <w:jc w:val="both"/>
      </w:pPr>
      <w:r>
        <w:t>Л</w:t>
      </w:r>
      <w:r w:rsidR="00A8322F" w:rsidRPr="006819D4">
        <w:t xml:space="preserve">етний оздоровительный лагерь организуется по договору с Управлением социальной защиты населения и труда и Управлением образования.На летнюю занятость детей </w:t>
      </w:r>
      <w:r w:rsidR="00A8322F">
        <w:t xml:space="preserve">в качестве воспитателей </w:t>
      </w:r>
      <w:r w:rsidR="00A8322F" w:rsidRPr="006819D4">
        <w:t>привле</w:t>
      </w:r>
      <w:r>
        <w:t>каются педагоги</w:t>
      </w:r>
      <w:r w:rsidR="00A8322F" w:rsidRPr="006819D4">
        <w:t xml:space="preserve"> на 1 и 2 сезон лагеря.</w:t>
      </w:r>
    </w:p>
    <w:p w:rsidR="00961FCE" w:rsidRPr="00961FCE" w:rsidRDefault="00961FCE" w:rsidP="00890FC4">
      <w:pPr>
        <w:shd w:val="clear" w:color="auto" w:fill="FFFFFF"/>
        <w:ind w:firstLine="426"/>
        <w:jc w:val="both"/>
      </w:pPr>
    </w:p>
    <w:p w:rsidR="00A8322F" w:rsidRPr="00B24B69" w:rsidRDefault="00A8322F" w:rsidP="00FC3C8B">
      <w:pPr>
        <w:tabs>
          <w:tab w:val="left" w:pos="709"/>
        </w:tabs>
        <w:suppressAutoHyphens/>
        <w:jc w:val="center"/>
      </w:pPr>
      <w:r>
        <w:rPr>
          <w:rFonts w:eastAsia="SimSun"/>
          <w:b/>
          <w:i/>
        </w:rPr>
        <w:lastRenderedPageBreak/>
        <w:t xml:space="preserve">Динамика </w:t>
      </w:r>
      <w:r w:rsidRPr="00C541BC">
        <w:rPr>
          <w:rFonts w:eastAsia="SimSun"/>
          <w:b/>
          <w:i/>
        </w:rPr>
        <w:t xml:space="preserve"> общего охвата обучающихся</w:t>
      </w:r>
      <w:r>
        <w:rPr>
          <w:rFonts w:eastAsia="SimSun"/>
          <w:b/>
          <w:i/>
        </w:rPr>
        <w:t>летним отдыхом за последние 3 года</w:t>
      </w:r>
      <w:r w:rsidRPr="007F02F6">
        <w:rPr>
          <w:noProof/>
        </w:rPr>
        <w:drawing>
          <wp:inline distT="0" distB="0" distL="0" distR="0">
            <wp:extent cx="6243727" cy="3036498"/>
            <wp:effectExtent l="19050" t="0" r="4673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22F" w:rsidRPr="00B24B69" w:rsidRDefault="00A8322F" w:rsidP="00A8322F">
      <w:pPr>
        <w:pStyle w:val="a4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Цел</w:t>
      </w:r>
      <w:r w:rsidR="00FC3C8B">
        <w:rPr>
          <w:rFonts w:ascii="Times New Roman" w:hAnsi="Times New Roman" w:cs="Times New Roman"/>
          <w:sz w:val="24"/>
          <w:szCs w:val="24"/>
        </w:rPr>
        <w:t xml:space="preserve">ь летнего лагеря </w:t>
      </w:r>
      <w:r w:rsidRPr="00B24B69">
        <w:rPr>
          <w:rFonts w:ascii="Times New Roman" w:hAnsi="Times New Roman" w:cs="Times New Roman"/>
          <w:sz w:val="24"/>
          <w:szCs w:val="24"/>
        </w:rPr>
        <w:t>организация отдыха, физического и нравственно-эсте</w:t>
      </w:r>
      <w:r w:rsidR="00FC3C8B">
        <w:rPr>
          <w:rFonts w:ascii="Times New Roman" w:hAnsi="Times New Roman" w:cs="Times New Roman"/>
          <w:sz w:val="24"/>
          <w:szCs w:val="24"/>
        </w:rPr>
        <w:t>тического оздоровления учащихся</w:t>
      </w:r>
      <w:r w:rsidRPr="00B24B69">
        <w:rPr>
          <w:rFonts w:ascii="Times New Roman" w:hAnsi="Times New Roman" w:cs="Times New Roman"/>
          <w:sz w:val="24"/>
          <w:szCs w:val="24"/>
        </w:rPr>
        <w:t xml:space="preserve">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 </w:t>
      </w:r>
    </w:p>
    <w:p w:rsidR="00A8322F" w:rsidRPr="00B24B69" w:rsidRDefault="00A8322F" w:rsidP="00A8322F">
      <w:pPr>
        <w:pStyle w:val="a4"/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Задачи: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Утверждать в сознании учащихся нравственно-эстетические, культурные ценности;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Преодолевать разрыв между физическим и духовным развитием детей средством игры;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Формировать у детей навыки общения и толерантности;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Развитие лидерских качеств;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Приобщать детей к творческим видам деятельности, развивать творческое мышление;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Воспитание культуры поведения;</w:t>
      </w:r>
    </w:p>
    <w:p w:rsidR="00A8322F" w:rsidRPr="00B24B69" w:rsidRDefault="00A8322F" w:rsidP="00A8322F">
      <w:pPr>
        <w:pStyle w:val="a4"/>
        <w:numPr>
          <w:ilvl w:val="0"/>
          <w:numId w:val="11"/>
        </w:numPr>
        <w:spacing w:after="0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B69">
        <w:rPr>
          <w:rFonts w:ascii="Times New Roman" w:hAnsi="Times New Roman" w:cs="Times New Roman"/>
          <w:sz w:val="24"/>
          <w:szCs w:val="24"/>
        </w:rPr>
        <w:t>Приобретение навыков проведения культурно-досуговых мероприятий</w:t>
      </w:r>
    </w:p>
    <w:p w:rsidR="00A8322F" w:rsidRDefault="00A8322F" w:rsidP="00A8322F">
      <w:pPr>
        <w:jc w:val="both"/>
        <w:rPr>
          <w:lang w:val="sr-Cyrl-CS"/>
        </w:rPr>
      </w:pPr>
    </w:p>
    <w:p w:rsidR="00A8322F" w:rsidRDefault="00FF5646" w:rsidP="00A8322F">
      <w:pPr>
        <w:jc w:val="both"/>
        <w:rPr>
          <w:lang w:val="sr-Cyrl-CS"/>
        </w:rPr>
      </w:pPr>
      <w:r>
        <w:rPr>
          <w:lang w:val="sr-Cyrl-CS"/>
        </w:rPr>
        <w:t>Амма чэчирэ проект лагеря</w:t>
      </w:r>
    </w:p>
    <w:p w:rsidR="00FF5646" w:rsidRDefault="00FF5646" w:rsidP="00A8322F">
      <w:pPr>
        <w:jc w:val="both"/>
        <w:rPr>
          <w:lang w:val="sr-Cyrl-CS"/>
        </w:rPr>
      </w:pPr>
    </w:p>
    <w:tbl>
      <w:tblPr>
        <w:tblStyle w:val="a3"/>
        <w:tblW w:w="0" w:type="auto"/>
        <w:tblLook w:val="04A0"/>
      </w:tblPr>
      <w:tblGrid>
        <w:gridCol w:w="631"/>
        <w:gridCol w:w="2668"/>
        <w:gridCol w:w="7555"/>
        <w:gridCol w:w="1774"/>
        <w:gridCol w:w="2158"/>
      </w:tblGrid>
      <w:tr w:rsidR="000527BE" w:rsidTr="007A6CA2">
        <w:tc>
          <w:tcPr>
            <w:tcW w:w="631" w:type="dxa"/>
          </w:tcPr>
          <w:p w:rsidR="000527BE" w:rsidRDefault="000527BE" w:rsidP="004401D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668" w:type="dxa"/>
          </w:tcPr>
          <w:p w:rsidR="000527BE" w:rsidRDefault="000527BE" w:rsidP="004401D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7555" w:type="dxa"/>
          </w:tcPr>
          <w:p w:rsidR="000527BE" w:rsidRDefault="000527BE" w:rsidP="004401D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55BE">
              <w:rPr>
                <w:sz w:val="24"/>
                <w:szCs w:val="24"/>
              </w:rPr>
              <w:t>еханизмы реализации</w:t>
            </w:r>
          </w:p>
        </w:tc>
        <w:tc>
          <w:tcPr>
            <w:tcW w:w="1774" w:type="dxa"/>
          </w:tcPr>
          <w:p w:rsidR="000527BE" w:rsidRDefault="000527BE" w:rsidP="004401D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55BE">
              <w:rPr>
                <w:sz w:val="24"/>
                <w:szCs w:val="24"/>
              </w:rPr>
              <w:t>роки реализации</w:t>
            </w:r>
          </w:p>
        </w:tc>
        <w:tc>
          <w:tcPr>
            <w:tcW w:w="2158" w:type="dxa"/>
          </w:tcPr>
          <w:p w:rsidR="000527BE" w:rsidRDefault="000527BE" w:rsidP="004401DC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D75414" w:rsidTr="005C1AA7">
        <w:trPr>
          <w:trHeight w:val="585"/>
        </w:trPr>
        <w:tc>
          <w:tcPr>
            <w:tcW w:w="631" w:type="dxa"/>
          </w:tcPr>
          <w:p w:rsidR="00D75414" w:rsidRDefault="00D75414" w:rsidP="004401DC">
            <w:pPr>
              <w:jc w:val="center"/>
              <w:rPr>
                <w:spacing w:val="2"/>
              </w:rPr>
            </w:pPr>
          </w:p>
          <w:p w:rsidR="00D75414" w:rsidRDefault="00D75414" w:rsidP="004401DC">
            <w:pPr>
              <w:jc w:val="center"/>
              <w:rPr>
                <w:spacing w:val="2"/>
              </w:rPr>
            </w:pPr>
          </w:p>
          <w:p w:rsidR="00D75414" w:rsidRDefault="00D75414" w:rsidP="004401DC">
            <w:pPr>
              <w:jc w:val="center"/>
              <w:rPr>
                <w:spacing w:val="2"/>
              </w:rPr>
            </w:pPr>
          </w:p>
        </w:tc>
        <w:tc>
          <w:tcPr>
            <w:tcW w:w="14155" w:type="dxa"/>
            <w:gridSpan w:val="4"/>
          </w:tcPr>
          <w:p w:rsidR="00D75414" w:rsidRDefault="005C1AA7" w:rsidP="005C1AA7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Смена «Аммачэчирэ»</w:t>
            </w:r>
          </w:p>
        </w:tc>
      </w:tr>
      <w:tr w:rsidR="00D75414" w:rsidTr="007A6CA2">
        <w:tc>
          <w:tcPr>
            <w:tcW w:w="631" w:type="dxa"/>
          </w:tcPr>
          <w:p w:rsidR="00D75414" w:rsidRDefault="00D75414" w:rsidP="004401DC">
            <w:pPr>
              <w:jc w:val="center"/>
              <w:rPr>
                <w:spacing w:val="2"/>
              </w:rPr>
            </w:pPr>
          </w:p>
          <w:p w:rsidR="00D75414" w:rsidRDefault="00D75414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75414" w:rsidRPr="00E40985" w:rsidRDefault="00BA42E3" w:rsidP="004401DC">
            <w:pPr>
              <w:jc w:val="center"/>
            </w:pPr>
            <w:r w:rsidRPr="00E40985">
              <w:t>Танцевальный</w:t>
            </w:r>
          </w:p>
        </w:tc>
        <w:tc>
          <w:tcPr>
            <w:tcW w:w="7555" w:type="dxa"/>
          </w:tcPr>
          <w:p w:rsidR="00BA42E3" w:rsidRPr="00E40985" w:rsidRDefault="00BA42E3" w:rsidP="00BA42E3">
            <w:pPr>
              <w:jc w:val="center"/>
            </w:pPr>
            <w:r w:rsidRPr="00E40985">
              <w:t>сохранение и распространение вокально-хореографических постановок О.П.Ивановой-Сидоркевич</w:t>
            </w:r>
          </w:p>
          <w:p w:rsidR="00D75414" w:rsidRPr="00E40985" w:rsidRDefault="00D75414" w:rsidP="004401DC">
            <w:pPr>
              <w:jc w:val="center"/>
            </w:pPr>
          </w:p>
        </w:tc>
        <w:tc>
          <w:tcPr>
            <w:tcW w:w="1774" w:type="dxa"/>
          </w:tcPr>
          <w:p w:rsidR="00D75414" w:rsidRDefault="00BA42E3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</w:tcPr>
          <w:p w:rsidR="00D75414" w:rsidRDefault="00BA42E3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Слепцова М.И.</w:t>
            </w:r>
          </w:p>
        </w:tc>
      </w:tr>
      <w:tr w:rsidR="00D75414" w:rsidTr="007A6CA2">
        <w:tc>
          <w:tcPr>
            <w:tcW w:w="631" w:type="dxa"/>
          </w:tcPr>
          <w:p w:rsidR="00D75414" w:rsidRDefault="00D75414" w:rsidP="004401DC">
            <w:pPr>
              <w:jc w:val="center"/>
              <w:rPr>
                <w:spacing w:val="2"/>
              </w:rPr>
            </w:pPr>
          </w:p>
          <w:p w:rsidR="00D75414" w:rsidRDefault="00D75414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75414" w:rsidRPr="00E40985" w:rsidRDefault="00BA42E3" w:rsidP="004401DC">
            <w:pPr>
              <w:jc w:val="center"/>
            </w:pPr>
            <w:r w:rsidRPr="00E40985">
              <w:t xml:space="preserve">Фольклорный </w:t>
            </w:r>
          </w:p>
        </w:tc>
        <w:tc>
          <w:tcPr>
            <w:tcW w:w="7555" w:type="dxa"/>
          </w:tcPr>
          <w:p w:rsidR="00BA42E3" w:rsidRPr="00E40985" w:rsidRDefault="00BA42E3" w:rsidP="00BA42E3">
            <w:pPr>
              <w:jc w:val="both"/>
            </w:pPr>
            <w:r w:rsidRPr="00E40985">
              <w:t>Формирование и развитие индивидуальных возможностей и творческих способностей учащихся посредством фольклора, народного пения, музыкальных инструментов оказание помощи в профессиональной ориентации</w:t>
            </w:r>
          </w:p>
          <w:p w:rsidR="00D75414" w:rsidRPr="00E40985" w:rsidRDefault="00D75414" w:rsidP="004401DC">
            <w:pPr>
              <w:jc w:val="center"/>
            </w:pPr>
          </w:p>
        </w:tc>
        <w:tc>
          <w:tcPr>
            <w:tcW w:w="1774" w:type="dxa"/>
          </w:tcPr>
          <w:p w:rsidR="00D75414" w:rsidRDefault="00BA42E3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</w:tcPr>
          <w:p w:rsidR="00D75414" w:rsidRDefault="00BA42E3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Харитонова С.В.</w:t>
            </w:r>
          </w:p>
        </w:tc>
      </w:tr>
      <w:tr w:rsidR="00E40985" w:rsidTr="007A6CA2">
        <w:tc>
          <w:tcPr>
            <w:tcW w:w="631" w:type="dxa"/>
          </w:tcPr>
          <w:p w:rsidR="00E40985" w:rsidRDefault="00E40985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E40985" w:rsidRPr="00E40985" w:rsidRDefault="00E40985" w:rsidP="004401DC">
            <w:pPr>
              <w:jc w:val="center"/>
            </w:pPr>
            <w:r w:rsidRPr="00E40985">
              <w:t>Вокальный</w:t>
            </w:r>
          </w:p>
        </w:tc>
        <w:tc>
          <w:tcPr>
            <w:tcW w:w="7555" w:type="dxa"/>
          </w:tcPr>
          <w:p w:rsidR="00E40985" w:rsidRPr="00E40985" w:rsidRDefault="00E40985" w:rsidP="00BA42E3">
            <w:pPr>
              <w:jc w:val="both"/>
            </w:pPr>
            <w:r w:rsidRPr="00E40985">
              <w:t>сохранение традиций репертуара ансамбля «Амма Чэчирэ» и распространении песен Амгинских  мелодистов</w:t>
            </w:r>
          </w:p>
        </w:tc>
        <w:tc>
          <w:tcPr>
            <w:tcW w:w="1774" w:type="dxa"/>
            <w:vMerge w:val="restart"/>
          </w:tcPr>
          <w:p w:rsidR="00E40985" w:rsidRDefault="00E40985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  <w:vMerge w:val="restart"/>
          </w:tcPr>
          <w:p w:rsidR="00E40985" w:rsidRDefault="00E40985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Матвеева А.М.</w:t>
            </w:r>
          </w:p>
        </w:tc>
      </w:tr>
      <w:tr w:rsidR="00E40985" w:rsidTr="007A6CA2">
        <w:tc>
          <w:tcPr>
            <w:tcW w:w="631" w:type="dxa"/>
          </w:tcPr>
          <w:p w:rsidR="00E40985" w:rsidRDefault="00E40985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E40985" w:rsidRPr="00E40985" w:rsidRDefault="00E40985" w:rsidP="004401DC">
            <w:pPr>
              <w:jc w:val="center"/>
            </w:pPr>
            <w:r w:rsidRPr="00E40985">
              <w:rPr>
                <w:rFonts w:eastAsia="SimSun"/>
                <w:kern w:val="2"/>
                <w:lang w:eastAsia="zh-CN"/>
              </w:rPr>
              <w:t>Поисковая экспедиция «Память»</w:t>
            </w:r>
          </w:p>
        </w:tc>
        <w:tc>
          <w:tcPr>
            <w:tcW w:w="7555" w:type="dxa"/>
          </w:tcPr>
          <w:p w:rsidR="00E40985" w:rsidRPr="00E40985" w:rsidRDefault="00E40985" w:rsidP="00BA42E3">
            <w:pPr>
              <w:jc w:val="both"/>
            </w:pPr>
            <w:r w:rsidRPr="00E40985">
              <w:t>сохранение  традиции истории поисковой экспедиции «Память», обучение исторических событий Амгинского улуса.</w:t>
            </w:r>
          </w:p>
        </w:tc>
        <w:tc>
          <w:tcPr>
            <w:tcW w:w="1774" w:type="dxa"/>
            <w:vMerge/>
          </w:tcPr>
          <w:p w:rsidR="00E40985" w:rsidRDefault="00E40985" w:rsidP="004401DC">
            <w:pPr>
              <w:jc w:val="center"/>
            </w:pPr>
          </w:p>
        </w:tc>
        <w:tc>
          <w:tcPr>
            <w:tcW w:w="2158" w:type="dxa"/>
            <w:vMerge/>
          </w:tcPr>
          <w:p w:rsidR="00E40985" w:rsidRDefault="00E40985" w:rsidP="004401DC">
            <w:pPr>
              <w:jc w:val="center"/>
              <w:rPr>
                <w:spacing w:val="2"/>
              </w:rPr>
            </w:pPr>
          </w:p>
        </w:tc>
      </w:tr>
      <w:tr w:rsidR="00BA42E3" w:rsidTr="007A6CA2">
        <w:tc>
          <w:tcPr>
            <w:tcW w:w="631" w:type="dxa"/>
          </w:tcPr>
          <w:p w:rsidR="00BA42E3" w:rsidRDefault="00BA42E3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BA42E3" w:rsidRPr="00E40985" w:rsidRDefault="00BA42E3" w:rsidP="004401DC">
            <w:pPr>
              <w:jc w:val="center"/>
              <w:rPr>
                <w:rFonts w:eastAsia="SimSun"/>
                <w:kern w:val="2"/>
                <w:lang w:eastAsia="zh-CN"/>
              </w:rPr>
            </w:pPr>
            <w:r w:rsidRPr="00E40985">
              <w:rPr>
                <w:rFonts w:eastAsia="SimSun"/>
                <w:kern w:val="2"/>
                <w:lang w:eastAsia="zh-CN"/>
              </w:rPr>
              <w:t>Научно - техническое</w:t>
            </w:r>
          </w:p>
        </w:tc>
        <w:tc>
          <w:tcPr>
            <w:tcW w:w="7555" w:type="dxa"/>
          </w:tcPr>
          <w:p w:rsidR="00BA42E3" w:rsidRPr="00E40985" w:rsidRDefault="00E40985" w:rsidP="00BA42E3">
            <w:pPr>
              <w:jc w:val="both"/>
            </w:pPr>
            <w:r w:rsidRPr="00E40985">
              <w:t>формирование навыков организации исследовательской и проектной деятельности обучающихся с применением проектного метода и информационно-коммуникационных технологий.</w:t>
            </w:r>
          </w:p>
        </w:tc>
        <w:tc>
          <w:tcPr>
            <w:tcW w:w="1774" w:type="dxa"/>
          </w:tcPr>
          <w:p w:rsidR="00BA42E3" w:rsidRDefault="00E40985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</w:tcPr>
          <w:p w:rsidR="00BA42E3" w:rsidRDefault="00BA42E3" w:rsidP="004401DC">
            <w:pPr>
              <w:jc w:val="center"/>
              <w:rPr>
                <w:spacing w:val="2"/>
              </w:rPr>
            </w:pPr>
          </w:p>
        </w:tc>
      </w:tr>
      <w:tr w:rsidR="004401DC" w:rsidTr="007A6CA2">
        <w:tc>
          <w:tcPr>
            <w:tcW w:w="631" w:type="dxa"/>
          </w:tcPr>
          <w:p w:rsidR="004401DC" w:rsidRDefault="004401DC" w:rsidP="004401DC">
            <w:pPr>
              <w:jc w:val="center"/>
              <w:rPr>
                <w:spacing w:val="2"/>
              </w:rPr>
            </w:pPr>
          </w:p>
          <w:p w:rsidR="004401DC" w:rsidRDefault="004401DC" w:rsidP="004401DC">
            <w:pPr>
              <w:jc w:val="center"/>
              <w:rPr>
                <w:spacing w:val="2"/>
              </w:rPr>
            </w:pPr>
          </w:p>
        </w:tc>
        <w:tc>
          <w:tcPr>
            <w:tcW w:w="14155" w:type="dxa"/>
            <w:gridSpan w:val="4"/>
          </w:tcPr>
          <w:p w:rsidR="004401DC" w:rsidRPr="00063527" w:rsidRDefault="004401DC" w:rsidP="00063527">
            <w:pPr>
              <w:jc w:val="center"/>
              <w:rPr>
                <w:rFonts w:ascii="Calibri" w:hAnsi="Calibri"/>
              </w:rPr>
            </w:pPr>
            <w:r>
              <w:t>Смена «ЮНАРМЕЕЦ»</w:t>
            </w:r>
            <w:r w:rsidR="00063527">
              <w:rPr>
                <w:rFonts w:ascii="Calibri" w:hAnsi="Calibri"/>
              </w:rPr>
              <w:t xml:space="preserve"> (Возраст детей: от 10 до 17 лет)</w:t>
            </w:r>
          </w:p>
          <w:p w:rsidR="004401DC" w:rsidRDefault="004401DC" w:rsidP="004401DC">
            <w:pPr>
              <w:jc w:val="center"/>
              <w:rPr>
                <w:spacing w:val="2"/>
              </w:rPr>
            </w:pPr>
            <w:r>
              <w:t>Направленность смены: военно-патриотическое обучение.</w:t>
            </w:r>
          </w:p>
        </w:tc>
      </w:tr>
      <w:tr w:rsidR="00D22748" w:rsidTr="007A6CA2"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Default="00D22748" w:rsidP="004401DC">
            <w:pPr>
              <w:jc w:val="center"/>
            </w:pPr>
            <w:r w:rsidRPr="004401DC">
              <w:t>Общевойсковая подготовка –</w:t>
            </w:r>
          </w:p>
        </w:tc>
        <w:tc>
          <w:tcPr>
            <w:tcW w:w="7555" w:type="dxa"/>
          </w:tcPr>
          <w:p w:rsidR="00D22748" w:rsidRDefault="00D22748" w:rsidP="004401DC">
            <w:pPr>
              <w:jc w:val="center"/>
            </w:pPr>
            <w:r w:rsidRPr="00D22748">
              <w:t>теоретические и практические занятия по огневой, строевой, военной топографии, военно-медицинской подготовки и ОБЖ.</w:t>
            </w:r>
          </w:p>
        </w:tc>
        <w:tc>
          <w:tcPr>
            <w:tcW w:w="1774" w:type="dxa"/>
            <w:vMerge w:val="restart"/>
          </w:tcPr>
          <w:p w:rsidR="00D22748" w:rsidRDefault="00D22748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  <w:vMerge w:val="restart"/>
          </w:tcPr>
          <w:p w:rsidR="00D22748" w:rsidRDefault="00D22748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Попов П.И.</w:t>
            </w:r>
          </w:p>
        </w:tc>
      </w:tr>
      <w:tr w:rsidR="00D22748" w:rsidTr="007A6CA2"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Default="00D22748" w:rsidP="00D22748">
            <w:pPr>
              <w:jc w:val="center"/>
            </w:pPr>
            <w:r w:rsidRPr="00D22748">
              <w:t xml:space="preserve">Физическая подготовка </w:t>
            </w:r>
          </w:p>
        </w:tc>
        <w:tc>
          <w:tcPr>
            <w:tcW w:w="7555" w:type="dxa"/>
          </w:tcPr>
          <w:p w:rsidR="00D22748" w:rsidRDefault="00D22748" w:rsidP="00D22748">
            <w:pPr>
              <w:jc w:val="center"/>
            </w:pPr>
            <w:r w:rsidRPr="00D22748">
              <w:t xml:space="preserve">– утренняя физическая зарядка, учебно-тренировочные занятия, тренировки по военно-прикладным видам спорта, мониторинг физического развития участников, спортивно-массовая работа </w:t>
            </w:r>
          </w:p>
        </w:tc>
        <w:tc>
          <w:tcPr>
            <w:tcW w:w="1774" w:type="dxa"/>
            <w:vMerge/>
          </w:tcPr>
          <w:p w:rsidR="00D22748" w:rsidRDefault="00D22748" w:rsidP="004401DC">
            <w:pPr>
              <w:jc w:val="center"/>
            </w:pPr>
          </w:p>
        </w:tc>
        <w:tc>
          <w:tcPr>
            <w:tcW w:w="2158" w:type="dxa"/>
            <w:vMerge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</w:tr>
      <w:tr w:rsidR="00D22748" w:rsidTr="007A6CA2"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Default="00D22748" w:rsidP="007A6CA2">
            <w:r>
              <w:t xml:space="preserve">Культурно-досуговая работа </w:t>
            </w:r>
          </w:p>
        </w:tc>
        <w:tc>
          <w:tcPr>
            <w:tcW w:w="7555" w:type="dxa"/>
          </w:tcPr>
          <w:p w:rsidR="00D22748" w:rsidRDefault="00D22748" w:rsidP="004401DC">
            <w:pPr>
              <w:jc w:val="center"/>
            </w:pPr>
            <w:r w:rsidRPr="00D22748">
              <w:t>пропаганда здорового образа жизни, патриотические и духовно-нравственные мероприятия, экскурсии, викторины, конкурсы, встречи с интересными людьми, заслуженными ветеранами.</w:t>
            </w:r>
          </w:p>
        </w:tc>
        <w:tc>
          <w:tcPr>
            <w:tcW w:w="1774" w:type="dxa"/>
            <w:vMerge/>
          </w:tcPr>
          <w:p w:rsidR="00D22748" w:rsidRDefault="00D22748" w:rsidP="004401DC">
            <w:pPr>
              <w:jc w:val="center"/>
            </w:pPr>
          </w:p>
        </w:tc>
        <w:tc>
          <w:tcPr>
            <w:tcW w:w="2158" w:type="dxa"/>
            <w:vMerge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</w:tr>
      <w:tr w:rsidR="00D22748" w:rsidTr="007A6CA2"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Pr="00D22748" w:rsidRDefault="00D22748" w:rsidP="00D22748">
            <w:pPr>
              <w:shd w:val="clear" w:color="auto" w:fill="FFFFFF"/>
              <w:spacing w:before="100" w:beforeAutospacing="1" w:afterAutospacing="1"/>
            </w:pPr>
            <w:r w:rsidRPr="00D22748">
              <w:rPr>
                <w:color w:val="181818"/>
              </w:rPr>
              <w:t>Военно-профессиональная ориентация</w:t>
            </w:r>
          </w:p>
        </w:tc>
        <w:tc>
          <w:tcPr>
            <w:tcW w:w="7555" w:type="dxa"/>
          </w:tcPr>
          <w:p w:rsidR="00D22748" w:rsidRPr="00D22748" w:rsidRDefault="00D22748" w:rsidP="00D22748">
            <w:pPr>
              <w:shd w:val="clear" w:color="auto" w:fill="FFFFFF"/>
              <w:spacing w:before="100" w:beforeAutospacing="1" w:afterAutospacing="1"/>
              <w:rPr>
                <w:color w:val="181818"/>
              </w:rPr>
            </w:pPr>
            <w:r w:rsidRPr="00D22748">
              <w:rPr>
                <w:color w:val="181818"/>
              </w:rPr>
              <w:t xml:space="preserve">знакомство с бытом вооружённых сил. </w:t>
            </w:r>
          </w:p>
          <w:p w:rsidR="00D22748" w:rsidRDefault="00D22748" w:rsidP="004401DC">
            <w:pPr>
              <w:jc w:val="center"/>
            </w:pPr>
          </w:p>
          <w:p w:rsidR="00063527" w:rsidRPr="00D22748" w:rsidRDefault="00063527" w:rsidP="004401DC">
            <w:pPr>
              <w:jc w:val="center"/>
            </w:pPr>
          </w:p>
        </w:tc>
        <w:tc>
          <w:tcPr>
            <w:tcW w:w="1774" w:type="dxa"/>
            <w:vMerge/>
          </w:tcPr>
          <w:p w:rsidR="00D22748" w:rsidRDefault="00D22748" w:rsidP="004401DC">
            <w:pPr>
              <w:jc w:val="center"/>
            </w:pPr>
          </w:p>
        </w:tc>
        <w:tc>
          <w:tcPr>
            <w:tcW w:w="2158" w:type="dxa"/>
            <w:vMerge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</w:tr>
      <w:tr w:rsidR="00063527" w:rsidTr="007A6CA2">
        <w:trPr>
          <w:trHeight w:val="389"/>
        </w:trPr>
        <w:tc>
          <w:tcPr>
            <w:tcW w:w="631" w:type="dxa"/>
          </w:tcPr>
          <w:p w:rsidR="00063527" w:rsidRDefault="00063527" w:rsidP="004401DC">
            <w:pPr>
              <w:jc w:val="center"/>
              <w:rPr>
                <w:spacing w:val="2"/>
              </w:rPr>
            </w:pPr>
          </w:p>
          <w:p w:rsidR="00063527" w:rsidRDefault="00063527" w:rsidP="004401DC">
            <w:pPr>
              <w:jc w:val="center"/>
              <w:rPr>
                <w:spacing w:val="2"/>
              </w:rPr>
            </w:pPr>
          </w:p>
        </w:tc>
        <w:tc>
          <w:tcPr>
            <w:tcW w:w="14155" w:type="dxa"/>
            <w:gridSpan w:val="4"/>
          </w:tcPr>
          <w:p w:rsidR="007A6CA2" w:rsidRPr="007A6CA2" w:rsidRDefault="007A6CA2" w:rsidP="007A6CA2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Смена: </w:t>
            </w:r>
            <w:r w:rsidRPr="007A6CA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Саха КВН – системная программа неформального образования</w:t>
            </w:r>
          </w:p>
          <w:p w:rsidR="00063527" w:rsidRDefault="00063527" w:rsidP="004401DC">
            <w:pPr>
              <w:jc w:val="center"/>
              <w:rPr>
                <w:spacing w:val="2"/>
              </w:rPr>
            </w:pPr>
          </w:p>
        </w:tc>
      </w:tr>
      <w:tr w:rsidR="00D22748" w:rsidTr="007A6CA2">
        <w:trPr>
          <w:trHeight w:val="1691"/>
        </w:trPr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Pr="00D22748" w:rsidRDefault="007A6CA2" w:rsidP="00D22748">
            <w:pPr>
              <w:shd w:val="clear" w:color="auto" w:fill="FFFFFF"/>
              <w:spacing w:before="100" w:beforeAutospacing="1" w:afterAutospacing="1"/>
              <w:rPr>
                <w:color w:val="181818"/>
              </w:rPr>
            </w:pPr>
            <w:r>
              <w:rPr>
                <w:color w:val="181818"/>
              </w:rPr>
              <w:t>УДОО «АммаКэскилэ»</w:t>
            </w:r>
          </w:p>
        </w:tc>
        <w:tc>
          <w:tcPr>
            <w:tcW w:w="7555" w:type="dxa"/>
          </w:tcPr>
          <w:p w:rsidR="007A6CA2" w:rsidRPr="007A6CA2" w:rsidRDefault="007A6CA2" w:rsidP="007A6CA2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6CA2">
              <w:rPr>
                <w:rFonts w:eastAsiaTheme="minorHAnsi"/>
                <w:sz w:val="24"/>
                <w:szCs w:val="24"/>
                <w:lang w:eastAsia="en-US"/>
              </w:rPr>
              <w:t>Программа предусматривает вовлечение в творческий процесс обучающихся  среднего и старшего школьного возраста, выявление творчески одарённых детей и привлечение их к работе в группе,  создание  условий     для     творческого     коллективного и индивидуального поиска её участников, в условиях работы творческих микрогрупп,  коллективного  планирования,  совместной  деятельности детей и взрослых.</w:t>
            </w:r>
          </w:p>
          <w:p w:rsidR="00D22748" w:rsidRPr="00D22748" w:rsidRDefault="00D22748" w:rsidP="00D22748">
            <w:pPr>
              <w:shd w:val="clear" w:color="auto" w:fill="FFFFFF"/>
              <w:spacing w:before="100" w:beforeAutospacing="1" w:afterAutospacing="1"/>
              <w:rPr>
                <w:color w:val="181818"/>
              </w:rPr>
            </w:pPr>
          </w:p>
        </w:tc>
        <w:tc>
          <w:tcPr>
            <w:tcW w:w="1774" w:type="dxa"/>
          </w:tcPr>
          <w:p w:rsidR="00D22748" w:rsidRDefault="007A6CA2" w:rsidP="004401DC">
            <w:pPr>
              <w:jc w:val="center"/>
            </w:pPr>
            <w:r>
              <w:t>2024-2026 г</w:t>
            </w:r>
          </w:p>
        </w:tc>
        <w:tc>
          <w:tcPr>
            <w:tcW w:w="2158" w:type="dxa"/>
          </w:tcPr>
          <w:p w:rsidR="00D22748" w:rsidRDefault="007A6CA2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Пахомова З.В.</w:t>
            </w:r>
          </w:p>
        </w:tc>
      </w:tr>
      <w:tr w:rsidR="007A6CA2" w:rsidTr="007A6CA2">
        <w:tc>
          <w:tcPr>
            <w:tcW w:w="631" w:type="dxa"/>
          </w:tcPr>
          <w:p w:rsidR="007A6CA2" w:rsidRDefault="007A6CA2" w:rsidP="004401DC">
            <w:pPr>
              <w:jc w:val="center"/>
              <w:rPr>
                <w:spacing w:val="2"/>
              </w:rPr>
            </w:pPr>
          </w:p>
          <w:p w:rsidR="007A6CA2" w:rsidRDefault="007A6CA2" w:rsidP="004401DC">
            <w:pPr>
              <w:jc w:val="center"/>
              <w:rPr>
                <w:spacing w:val="2"/>
              </w:rPr>
            </w:pPr>
          </w:p>
        </w:tc>
        <w:tc>
          <w:tcPr>
            <w:tcW w:w="14155" w:type="dxa"/>
            <w:gridSpan w:val="4"/>
          </w:tcPr>
          <w:p w:rsidR="007A6CA2" w:rsidRDefault="00365D66" w:rsidP="004401D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Профориентационное направление</w:t>
            </w:r>
            <w:r w:rsidR="007A6CA2">
              <w:rPr>
                <w:spacing w:val="2"/>
              </w:rPr>
              <w:t>: «Языковые курсы»</w:t>
            </w:r>
          </w:p>
        </w:tc>
      </w:tr>
      <w:tr w:rsidR="00D22748" w:rsidTr="007A6CA2">
        <w:tc>
          <w:tcPr>
            <w:tcW w:w="631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  <w:tc>
          <w:tcPr>
            <w:tcW w:w="2668" w:type="dxa"/>
          </w:tcPr>
          <w:p w:rsidR="00D22748" w:rsidRPr="00D22748" w:rsidRDefault="00D75414" w:rsidP="00D22748">
            <w:pPr>
              <w:shd w:val="clear" w:color="auto" w:fill="FFFFFF"/>
              <w:spacing w:before="100" w:beforeAutospacing="1" w:afterAutospacing="1"/>
              <w:rPr>
                <w:color w:val="181818"/>
              </w:rPr>
            </w:pPr>
            <w:r>
              <w:rPr>
                <w:color w:val="181818"/>
              </w:rPr>
              <w:t>Языковой курс</w:t>
            </w:r>
          </w:p>
        </w:tc>
        <w:tc>
          <w:tcPr>
            <w:tcW w:w="7555" w:type="dxa"/>
          </w:tcPr>
          <w:p w:rsidR="00D22748" w:rsidRPr="00D22748" w:rsidRDefault="00365D66" w:rsidP="00D75414">
            <w:pPr>
              <w:shd w:val="clear" w:color="auto" w:fill="FFFFFF"/>
              <w:spacing w:before="100" w:beforeAutospacing="1" w:afterAutospacing="1"/>
              <w:rPr>
                <w:color w:val="181818"/>
              </w:rPr>
            </w:pPr>
            <w:r>
              <w:rPr>
                <w:color w:val="181818"/>
              </w:rPr>
              <w:t>Учащиеся  усваивают иностран</w:t>
            </w:r>
            <w:r w:rsidR="00D75414">
              <w:rPr>
                <w:color w:val="181818"/>
              </w:rPr>
              <w:t xml:space="preserve">ные языки. </w:t>
            </w:r>
            <w:r>
              <w:rPr>
                <w:color w:val="181818"/>
              </w:rPr>
              <w:t>На занятиях этой программы знакомятся с профессиями используя</w:t>
            </w:r>
            <w:r w:rsidR="00D75414">
              <w:rPr>
                <w:color w:val="181818"/>
              </w:rPr>
              <w:t xml:space="preserve"> игровые технологии</w:t>
            </w:r>
            <w:r>
              <w:rPr>
                <w:color w:val="181818"/>
              </w:rPr>
              <w:t xml:space="preserve">. </w:t>
            </w:r>
            <w:r w:rsidR="00D75414">
              <w:rPr>
                <w:color w:val="181818"/>
              </w:rPr>
              <w:t>Организация общения</w:t>
            </w:r>
            <w:r>
              <w:rPr>
                <w:color w:val="181818"/>
              </w:rPr>
              <w:t xml:space="preserve"> с носителями  языка</w:t>
            </w:r>
            <w:r w:rsidR="00D75414">
              <w:rPr>
                <w:color w:val="181818"/>
              </w:rPr>
              <w:t xml:space="preserve">. Общелагерные игры, квесты на предложенную тематику дня, интерактивные игры, театрализованные представления. </w:t>
            </w:r>
          </w:p>
        </w:tc>
        <w:tc>
          <w:tcPr>
            <w:tcW w:w="1774" w:type="dxa"/>
          </w:tcPr>
          <w:p w:rsidR="00D22748" w:rsidRDefault="00D22748" w:rsidP="004401DC">
            <w:pPr>
              <w:jc w:val="center"/>
            </w:pPr>
          </w:p>
        </w:tc>
        <w:tc>
          <w:tcPr>
            <w:tcW w:w="2158" w:type="dxa"/>
          </w:tcPr>
          <w:p w:rsidR="00D22748" w:rsidRDefault="00D22748" w:rsidP="004401DC">
            <w:pPr>
              <w:jc w:val="center"/>
              <w:rPr>
                <w:spacing w:val="2"/>
              </w:rPr>
            </w:pPr>
          </w:p>
        </w:tc>
      </w:tr>
    </w:tbl>
    <w:p w:rsidR="000527BE" w:rsidRDefault="000527BE" w:rsidP="000527BE">
      <w:pPr>
        <w:ind w:firstLine="708"/>
        <w:jc w:val="both"/>
        <w:rPr>
          <w:lang w:val="sr-Cyrl-CS"/>
        </w:rPr>
      </w:pPr>
    </w:p>
    <w:p w:rsidR="000527BE" w:rsidRDefault="000527BE" w:rsidP="000527BE">
      <w:pPr>
        <w:ind w:firstLine="708"/>
        <w:jc w:val="both"/>
        <w:rPr>
          <w:lang w:val="sr-Cyrl-CS"/>
        </w:rPr>
      </w:pPr>
    </w:p>
    <w:p w:rsidR="000527BE" w:rsidRDefault="000527BE" w:rsidP="000527BE">
      <w:pPr>
        <w:ind w:firstLine="708"/>
        <w:jc w:val="both"/>
        <w:rPr>
          <w:lang w:val="sr-Cyrl-CS"/>
        </w:rPr>
      </w:pPr>
    </w:p>
    <w:p w:rsidR="000527BE" w:rsidRDefault="000527BE" w:rsidP="000527BE">
      <w:pPr>
        <w:ind w:firstLine="708"/>
        <w:jc w:val="both"/>
        <w:rPr>
          <w:lang w:val="sr-Cyrl-CS"/>
        </w:rPr>
      </w:pPr>
    </w:p>
    <w:p w:rsidR="00A8322F" w:rsidRDefault="00A8322F" w:rsidP="00A8322F">
      <w:pPr>
        <w:jc w:val="both"/>
        <w:rPr>
          <w:lang w:val="sr-Cyrl-CS"/>
        </w:rPr>
      </w:pPr>
    </w:p>
    <w:p w:rsidR="000527BE" w:rsidRDefault="000527BE" w:rsidP="00A8322F">
      <w:pPr>
        <w:jc w:val="both"/>
        <w:rPr>
          <w:lang w:val="sr-Cyrl-CS"/>
        </w:rPr>
      </w:pPr>
    </w:p>
    <w:p w:rsidR="000527BE" w:rsidRDefault="000527BE" w:rsidP="00A8322F">
      <w:pPr>
        <w:jc w:val="both"/>
        <w:rPr>
          <w:lang w:val="sr-Cyrl-CS"/>
        </w:rPr>
      </w:pPr>
    </w:p>
    <w:p w:rsidR="000527BE" w:rsidRDefault="000527BE" w:rsidP="00A8322F">
      <w:pPr>
        <w:jc w:val="both"/>
        <w:rPr>
          <w:lang w:val="sr-Cyrl-CS"/>
        </w:rPr>
      </w:pPr>
    </w:p>
    <w:p w:rsidR="000527BE" w:rsidRPr="006819D4" w:rsidRDefault="000527BE" w:rsidP="00A8322F">
      <w:pPr>
        <w:jc w:val="both"/>
        <w:rPr>
          <w:lang w:val="sr-Cyrl-CS"/>
        </w:rPr>
      </w:pPr>
    </w:p>
    <w:p w:rsidR="00A8322F" w:rsidRPr="00A8322F" w:rsidRDefault="00A8322F" w:rsidP="00527469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527469" w:rsidRPr="008052CF" w:rsidRDefault="00A8322F" w:rsidP="005274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5.6. </w:t>
      </w:r>
      <w:r w:rsidR="00527469" w:rsidRPr="008052CF">
        <w:rPr>
          <w:b/>
        </w:rPr>
        <w:t>Направление: «Дополнительное образование без границ»</w:t>
      </w:r>
    </w:p>
    <w:p w:rsidR="00527469" w:rsidRDefault="00527469" w:rsidP="00527469">
      <w:pPr>
        <w:jc w:val="center"/>
      </w:pPr>
      <w:r>
        <w:rPr>
          <w:b/>
        </w:rPr>
        <w:t xml:space="preserve">Задача: </w:t>
      </w:r>
      <w:r w:rsidRPr="001650E0">
        <w:t>Обеспечивать доступность дополнительного образования независимо от территории проживания, материального благосостояния и состояния здоровья детей;</w:t>
      </w:r>
    </w:p>
    <w:p w:rsidR="000527BE" w:rsidRDefault="000527BE" w:rsidP="000527BE"/>
    <w:p w:rsidR="000527BE" w:rsidRDefault="000527BE" w:rsidP="00527469">
      <w:pPr>
        <w:jc w:val="center"/>
      </w:pPr>
    </w:p>
    <w:p w:rsidR="000527BE" w:rsidRDefault="000527BE" w:rsidP="00527469">
      <w:pPr>
        <w:jc w:val="center"/>
      </w:pPr>
    </w:p>
    <w:p w:rsidR="000527BE" w:rsidRDefault="000527BE" w:rsidP="0052746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110"/>
        <w:gridCol w:w="2648"/>
        <w:gridCol w:w="2958"/>
      </w:tblGrid>
      <w:tr w:rsidR="00121616" w:rsidTr="006941AF">
        <w:tc>
          <w:tcPr>
            <w:tcW w:w="817" w:type="dxa"/>
          </w:tcPr>
          <w:p w:rsidR="00121616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21616" w:rsidRDefault="006C6664" w:rsidP="006C6664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4110" w:type="dxa"/>
          </w:tcPr>
          <w:p w:rsidR="00121616" w:rsidRDefault="006C6664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55BE">
              <w:rPr>
                <w:sz w:val="24"/>
                <w:szCs w:val="24"/>
              </w:rPr>
              <w:t>еханизмы реализации</w:t>
            </w:r>
          </w:p>
        </w:tc>
        <w:tc>
          <w:tcPr>
            <w:tcW w:w="2648" w:type="dxa"/>
          </w:tcPr>
          <w:p w:rsidR="00121616" w:rsidRDefault="006C6664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55BE">
              <w:rPr>
                <w:sz w:val="24"/>
                <w:szCs w:val="24"/>
              </w:rPr>
              <w:t>роки реализации</w:t>
            </w:r>
          </w:p>
        </w:tc>
        <w:tc>
          <w:tcPr>
            <w:tcW w:w="2958" w:type="dxa"/>
          </w:tcPr>
          <w:p w:rsidR="00121616" w:rsidRDefault="00121616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Ответственные </w:t>
            </w:r>
          </w:p>
        </w:tc>
      </w:tr>
      <w:tr w:rsidR="00121616" w:rsidTr="00421549">
        <w:trPr>
          <w:trHeight w:val="1780"/>
        </w:trPr>
        <w:tc>
          <w:tcPr>
            <w:tcW w:w="817" w:type="dxa"/>
          </w:tcPr>
          <w:p w:rsidR="00121616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121616" w:rsidRDefault="006C6664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Внедрение проекта мобильного кружка роботехники «ИнженерикУМ» для детей-инвалидов и детей с ОВЗ </w:t>
            </w:r>
          </w:p>
        </w:tc>
        <w:tc>
          <w:tcPr>
            <w:tcW w:w="4110" w:type="dxa"/>
          </w:tcPr>
          <w:p w:rsidR="006C6664" w:rsidRDefault="006C6664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образовательной программы</w:t>
            </w:r>
          </w:p>
          <w:p w:rsidR="006C6664" w:rsidRDefault="006C6664" w:rsidP="006C6664">
            <w:pPr>
              <w:rPr>
                <w:spacing w:val="2"/>
                <w:sz w:val="24"/>
                <w:szCs w:val="24"/>
              </w:rPr>
            </w:pPr>
          </w:p>
          <w:p w:rsidR="007C6EFB" w:rsidRDefault="007C6EFB" w:rsidP="00421549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648" w:type="dxa"/>
          </w:tcPr>
          <w:p w:rsidR="00121616" w:rsidRDefault="00AE1A1B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</w:t>
            </w:r>
            <w:r w:rsidR="00421549">
              <w:rPr>
                <w:spacing w:val="2"/>
                <w:sz w:val="24"/>
                <w:szCs w:val="24"/>
              </w:rPr>
              <w:t>023-2024</w:t>
            </w:r>
            <w:r w:rsidR="00C33888">
              <w:rPr>
                <w:spacing w:val="2"/>
                <w:sz w:val="24"/>
                <w:szCs w:val="24"/>
              </w:rPr>
              <w:t>уч.г.</w:t>
            </w: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421549">
            <w:pPr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C33888" w:rsidRDefault="00C33888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616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Методисты, педагоги </w:t>
            </w: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  <w:p w:rsidR="006941AF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121616" w:rsidTr="006941AF">
        <w:tc>
          <w:tcPr>
            <w:tcW w:w="817" w:type="dxa"/>
          </w:tcPr>
          <w:p w:rsidR="00121616" w:rsidRDefault="00400959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21616" w:rsidRDefault="00400959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Организация </w:t>
            </w:r>
            <w:r w:rsidR="000527BE">
              <w:rPr>
                <w:spacing w:val="2"/>
                <w:sz w:val="24"/>
                <w:szCs w:val="24"/>
              </w:rPr>
              <w:t xml:space="preserve">профилактических </w:t>
            </w:r>
            <w:r>
              <w:rPr>
                <w:spacing w:val="2"/>
                <w:sz w:val="24"/>
                <w:szCs w:val="24"/>
              </w:rPr>
              <w:t xml:space="preserve">мероприятий для детей, состоящих на учете КДН, ПДН </w:t>
            </w:r>
          </w:p>
        </w:tc>
        <w:tc>
          <w:tcPr>
            <w:tcW w:w="4110" w:type="dxa"/>
          </w:tcPr>
          <w:p w:rsidR="00400959" w:rsidRDefault="000527BE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Согласно по плану воспитательных мероприятий. Привлечение учащихся в кружки.</w:t>
            </w:r>
          </w:p>
        </w:tc>
        <w:tc>
          <w:tcPr>
            <w:tcW w:w="2648" w:type="dxa"/>
          </w:tcPr>
          <w:p w:rsidR="00121616" w:rsidRDefault="000527BE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121616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Администрация, методисты </w:t>
            </w:r>
          </w:p>
        </w:tc>
      </w:tr>
      <w:tr w:rsidR="00121616" w:rsidTr="006941AF">
        <w:tc>
          <w:tcPr>
            <w:tcW w:w="817" w:type="dxa"/>
          </w:tcPr>
          <w:p w:rsidR="00121616" w:rsidRDefault="00400959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21616" w:rsidRDefault="000527BE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Изучение образовательных, досуговых потребностей детей с овз и инвалидностью.</w:t>
            </w:r>
          </w:p>
        </w:tc>
        <w:tc>
          <w:tcPr>
            <w:tcW w:w="4110" w:type="dxa"/>
          </w:tcPr>
          <w:p w:rsidR="00400959" w:rsidRDefault="000527BE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Проведение опроса семей.</w:t>
            </w:r>
          </w:p>
        </w:tc>
        <w:tc>
          <w:tcPr>
            <w:tcW w:w="2648" w:type="dxa"/>
          </w:tcPr>
          <w:p w:rsidR="00121616" w:rsidRDefault="000527BE" w:rsidP="000527BE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ежегодно</w:t>
            </w:r>
          </w:p>
        </w:tc>
        <w:tc>
          <w:tcPr>
            <w:tcW w:w="2958" w:type="dxa"/>
          </w:tcPr>
          <w:p w:rsidR="00121616" w:rsidRDefault="000527BE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Администрация, методисты</w:t>
            </w:r>
          </w:p>
        </w:tc>
      </w:tr>
      <w:tr w:rsidR="00B914A5" w:rsidTr="006941AF">
        <w:tc>
          <w:tcPr>
            <w:tcW w:w="817" w:type="dxa"/>
          </w:tcPr>
          <w:p w:rsidR="00B914A5" w:rsidRPr="0056590A" w:rsidRDefault="0056590A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B914A5" w:rsidRPr="0056590A" w:rsidRDefault="000527BE" w:rsidP="00052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творческих конкурсов для детей  с </w:t>
            </w:r>
            <w:r w:rsidR="0056590A">
              <w:rPr>
                <w:sz w:val="24"/>
                <w:szCs w:val="24"/>
              </w:rPr>
              <w:t xml:space="preserve">ОВЗ </w:t>
            </w:r>
            <w:r>
              <w:rPr>
                <w:sz w:val="24"/>
                <w:szCs w:val="24"/>
              </w:rPr>
              <w:t>и инвалидностью</w:t>
            </w:r>
          </w:p>
        </w:tc>
        <w:tc>
          <w:tcPr>
            <w:tcW w:w="4110" w:type="dxa"/>
          </w:tcPr>
          <w:p w:rsidR="00B914A5" w:rsidRPr="0056590A" w:rsidRDefault="00FF5646" w:rsidP="006C6664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Творческий конкурс «Кунчээн», Праздник «Подари тепло»</w:t>
            </w:r>
          </w:p>
        </w:tc>
        <w:tc>
          <w:tcPr>
            <w:tcW w:w="2648" w:type="dxa"/>
          </w:tcPr>
          <w:p w:rsidR="00B914A5" w:rsidRPr="0056590A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ежегодно </w:t>
            </w:r>
          </w:p>
        </w:tc>
        <w:tc>
          <w:tcPr>
            <w:tcW w:w="2958" w:type="dxa"/>
          </w:tcPr>
          <w:p w:rsidR="00B914A5" w:rsidRPr="0056590A" w:rsidRDefault="006941AF" w:rsidP="00A60545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Методисты </w:t>
            </w:r>
          </w:p>
        </w:tc>
      </w:tr>
    </w:tbl>
    <w:p w:rsidR="004455BE" w:rsidRDefault="004455BE" w:rsidP="001650E0">
      <w:pPr>
        <w:jc w:val="center"/>
        <w:rPr>
          <w:b/>
        </w:rPr>
      </w:pPr>
    </w:p>
    <w:p w:rsidR="00FC3C8B" w:rsidRDefault="00FC3C8B" w:rsidP="001650E0">
      <w:pPr>
        <w:jc w:val="center"/>
        <w:rPr>
          <w:b/>
        </w:rPr>
      </w:pPr>
    </w:p>
    <w:p w:rsidR="00FC3C8B" w:rsidRDefault="00FC3C8B" w:rsidP="001650E0">
      <w:pPr>
        <w:jc w:val="center"/>
        <w:rPr>
          <w:b/>
        </w:rPr>
      </w:pPr>
    </w:p>
    <w:p w:rsidR="0093525B" w:rsidRDefault="0093525B" w:rsidP="00FE1191">
      <w:pPr>
        <w:jc w:val="center"/>
        <w:rPr>
          <w:b/>
        </w:rPr>
      </w:pPr>
    </w:p>
    <w:p w:rsidR="0093525B" w:rsidRDefault="0093525B" w:rsidP="00FE1191">
      <w:pPr>
        <w:jc w:val="center"/>
        <w:rPr>
          <w:b/>
        </w:rPr>
      </w:pPr>
    </w:p>
    <w:p w:rsidR="0093525B" w:rsidRDefault="0093525B" w:rsidP="00FE1191">
      <w:pPr>
        <w:jc w:val="center"/>
        <w:rPr>
          <w:b/>
        </w:rPr>
      </w:pPr>
    </w:p>
    <w:p w:rsidR="0093525B" w:rsidRDefault="0093525B" w:rsidP="00FE1191">
      <w:pPr>
        <w:jc w:val="center"/>
        <w:rPr>
          <w:b/>
        </w:rPr>
      </w:pPr>
    </w:p>
    <w:p w:rsidR="00FE1191" w:rsidRDefault="00FE1191" w:rsidP="00FE1191">
      <w:pPr>
        <w:jc w:val="center"/>
        <w:rPr>
          <w:b/>
        </w:rPr>
      </w:pPr>
      <w:r>
        <w:rPr>
          <w:b/>
        </w:rPr>
        <w:t>5.</w:t>
      </w:r>
      <w:r w:rsidR="00FC3C8B">
        <w:rPr>
          <w:b/>
        </w:rPr>
        <w:t>7</w:t>
      </w:r>
      <w:r>
        <w:rPr>
          <w:b/>
        </w:rPr>
        <w:t xml:space="preserve">. </w:t>
      </w:r>
      <w:r w:rsidRPr="00FE1191">
        <w:rPr>
          <w:b/>
        </w:rPr>
        <w:t xml:space="preserve">Юбилейные мероприятия к 50-летию со дня  основания Амгинского ЦТР и </w:t>
      </w:r>
    </w:p>
    <w:p w:rsidR="00FE1191" w:rsidRDefault="00FE1191" w:rsidP="00FE1191">
      <w:pPr>
        <w:jc w:val="center"/>
        <w:rPr>
          <w:b/>
        </w:rPr>
      </w:pPr>
      <w:r w:rsidRPr="00FE1191">
        <w:rPr>
          <w:b/>
        </w:rPr>
        <w:t>90-летия со дня рождения О.П.Ивановой–Сидоркевич</w:t>
      </w:r>
    </w:p>
    <w:p w:rsidR="00FE1191" w:rsidRDefault="00FE1191" w:rsidP="00FE1191">
      <w:pPr>
        <w:ind w:firstLine="567"/>
        <w:jc w:val="both"/>
      </w:pPr>
      <w:r w:rsidRPr="00167168">
        <w:rPr>
          <w:b/>
        </w:rPr>
        <w:t>Задачи:</w:t>
      </w:r>
      <w:r>
        <w:t xml:space="preserve"> усовершенствование материально-технической базы </w:t>
      </w:r>
      <w:r w:rsidR="00167168">
        <w:t xml:space="preserve">и культурного наследия </w:t>
      </w:r>
      <w:r>
        <w:t>учреждения, увековечивание имени заслуженного</w:t>
      </w:r>
      <w:r w:rsidRPr="00FE1191">
        <w:t xml:space="preserve"> работник</w:t>
      </w:r>
      <w:r>
        <w:t>а</w:t>
      </w:r>
      <w:r w:rsidRPr="00FE1191">
        <w:t xml:space="preserve"> культуры РФ и ЯАССР, Отличник</w:t>
      </w:r>
      <w:r>
        <w:t>а образования РС(Я), основателя</w:t>
      </w:r>
      <w:r w:rsidRPr="00FE1191">
        <w:t xml:space="preserve"> образцового д</w:t>
      </w:r>
      <w:r>
        <w:t xml:space="preserve">етского ансамбля «Аммачэчирэ» О.П. Ивановой-Сидоркевич. </w:t>
      </w:r>
    </w:p>
    <w:p w:rsidR="00FE1191" w:rsidRDefault="00FE1191" w:rsidP="00FE1191">
      <w:pPr>
        <w:ind w:firstLine="567"/>
        <w:jc w:val="both"/>
      </w:pPr>
    </w:p>
    <w:tbl>
      <w:tblPr>
        <w:tblStyle w:val="a3"/>
        <w:tblW w:w="15153" w:type="dxa"/>
        <w:tblLook w:val="04A0"/>
      </w:tblPr>
      <w:tblGrid>
        <w:gridCol w:w="675"/>
        <w:gridCol w:w="6379"/>
        <w:gridCol w:w="3827"/>
        <w:gridCol w:w="4272"/>
      </w:tblGrid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E1191" w:rsidRDefault="00FE1191" w:rsidP="00C3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воспоминаний, фотографий 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февраля 2021 года по сентябрь 2021 года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В.А., Спиридонова М.Д., Абрамова Н.И., Новикова М.В., Кириллина А.М., Иванова В.В.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1191" w:rsidRDefault="00FE1191" w:rsidP="00C3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видеоматериалов к выпуску  документального фильма о работе учреждения 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февраля 2021 года по октябрь 2022 года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И.В., Степанова М.Н., Пахомова З.В., Егорова А.Е.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FE1191" w:rsidRDefault="00FE1191" w:rsidP="00C3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и мастер классы  по направлениям деятельности учреждения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февраль 2022 года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 педагоги учреждения 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E1191" w:rsidRPr="00DC56DD" w:rsidRDefault="00FE1191" w:rsidP="00C31A0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Организация и проведение творческого вечера  педагогов: Абрамовой Н.И., Спиридоновой М.Д., Васильевой И.П., Ивановой Г.В., Даниловой М.И.</w:t>
            </w:r>
          </w:p>
        </w:tc>
        <w:tc>
          <w:tcPr>
            <w:tcW w:w="3827" w:type="dxa"/>
          </w:tcPr>
          <w:p w:rsidR="00FE1191" w:rsidRPr="00DC56DD" w:rsidRDefault="00FE1191" w:rsidP="00C31A0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Февраль 2022 года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А.М., Слепцова М.И., Петрова Т.Н., Харитонова С.В.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республиканского фестиваля «Радуга творчества»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2022 года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М.И., Пахомова З.В., Матвеева А.М., Карманов К.Г., Ефимова М.В., Нестерева К.С.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Мюзикл </w:t>
            </w:r>
          </w:p>
        </w:tc>
        <w:tc>
          <w:tcPr>
            <w:tcW w:w="3827" w:type="dxa"/>
          </w:tcPr>
          <w:p w:rsidR="00FE1191" w:rsidRDefault="00341FF4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FE1191">
              <w:rPr>
                <w:sz w:val="24"/>
                <w:szCs w:val="24"/>
              </w:rPr>
              <w:t xml:space="preserve"> 2022 года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А.М., Слепцова М.И., Петрова Т.Н., Харитонова С.В.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E1191" w:rsidRDefault="00FE1191" w:rsidP="00C3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музея учреждения 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2020 -2021, </w:t>
            </w:r>
          </w:p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2021 -2023  учебных годов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И.И., Данилова Ф.В., Егорова А.Е., Попов П.И.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педагогов 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2021 -2022, 2022 -2023  учебных   годов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И.И., Данилова Ф.В., Егорова А.Е.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выставок и изготовление сувениров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2021 -2022, 2022 -2023  учебных   годов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Колосова Нь.М., Новикова М.В., Харитонова С.В., Куличкина Н.Е., Абрамова Н.И., Степанова Д.П., Ефремова Д.Г., Борохина С.Ю., Данилова М.И.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E1191" w:rsidRDefault="00FE1191" w:rsidP="00C3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Подготовка и п</w:t>
            </w:r>
            <w:r>
              <w:rPr>
                <w:sz w:val="24"/>
                <w:szCs w:val="24"/>
              </w:rPr>
              <w:t>убликация юбилейного фотоальбома посв. 50 –летию учреждения «Ыҥырар, угуйароҕосааскустуга»</w:t>
            </w:r>
          </w:p>
        </w:tc>
        <w:tc>
          <w:tcPr>
            <w:tcW w:w="3827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2021 -2022, 2022 -2023  учебных   годов</w:t>
            </w:r>
          </w:p>
        </w:tc>
        <w:tc>
          <w:tcPr>
            <w:tcW w:w="4272" w:type="dxa"/>
          </w:tcPr>
          <w:p w:rsidR="00FE1191" w:rsidRPr="00005573" w:rsidRDefault="00FE1191" w:rsidP="00C31A0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Шестакова И.И., Данилова Ф.В., Давыдова В.А., Бураева Р.А., Егорова А.Е., Попов П.И. </w:t>
            </w:r>
          </w:p>
        </w:tc>
      </w:tr>
      <w:tr w:rsidR="00FE1191" w:rsidTr="00C31A09">
        <w:tc>
          <w:tcPr>
            <w:tcW w:w="675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E1191" w:rsidRPr="00DC56DD" w:rsidRDefault="00FE1191" w:rsidP="00C31A09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Торжественный вечер посв.юбилейным датам </w:t>
            </w:r>
          </w:p>
        </w:tc>
        <w:tc>
          <w:tcPr>
            <w:tcW w:w="3827" w:type="dxa"/>
          </w:tcPr>
          <w:p w:rsidR="00FE1191" w:rsidRPr="00DC56DD" w:rsidRDefault="00FE1191" w:rsidP="00C31A09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25 ноября 2022 года </w:t>
            </w:r>
          </w:p>
        </w:tc>
        <w:tc>
          <w:tcPr>
            <w:tcW w:w="4272" w:type="dxa"/>
          </w:tcPr>
          <w:p w:rsidR="00FE1191" w:rsidRDefault="00FE1191" w:rsidP="00C3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педколлектив</w:t>
            </w:r>
          </w:p>
        </w:tc>
      </w:tr>
    </w:tbl>
    <w:p w:rsidR="00FE1191" w:rsidRPr="00FE1191" w:rsidRDefault="00FE1191" w:rsidP="00FE1191">
      <w:pPr>
        <w:jc w:val="both"/>
      </w:pPr>
    </w:p>
    <w:p w:rsidR="00527469" w:rsidRDefault="00527469" w:rsidP="001650E0">
      <w:pPr>
        <w:jc w:val="center"/>
        <w:rPr>
          <w:b/>
        </w:rPr>
      </w:pPr>
      <w:r w:rsidRPr="00527469">
        <w:rPr>
          <w:b/>
        </w:rPr>
        <w:t xml:space="preserve">Раздел </w:t>
      </w:r>
      <w:r w:rsidRPr="00527469">
        <w:rPr>
          <w:b/>
          <w:lang w:val="en-US"/>
        </w:rPr>
        <w:t>VI</w:t>
      </w:r>
      <w:r w:rsidRPr="00527469">
        <w:rPr>
          <w:b/>
        </w:rPr>
        <w:t>. Финансово-ресурсное обеспечение Программы</w:t>
      </w:r>
    </w:p>
    <w:p w:rsidR="00956B5A" w:rsidRDefault="006941AF" w:rsidP="005048BE">
      <w:pPr>
        <w:pStyle w:val="Default"/>
        <w:ind w:firstLine="567"/>
        <w:jc w:val="both"/>
      </w:pPr>
      <w:r w:rsidRPr="00F21470">
        <w:t>Источники финансирования для реализации Программы развития ежегодно планируются в основном финансовом документе</w:t>
      </w:r>
      <w:r w:rsidR="005048BE">
        <w:t xml:space="preserve">, а также за счет привлечения внебюджетных средств, участия в грантовых конкурсах на республиканском и федеральном уровне. Дополнительное обеспечение реализации Программы составляют социальные партнеры, меценаты, индивидуальные предприниматели. </w:t>
      </w:r>
    </w:p>
    <w:p w:rsidR="005048BE" w:rsidRPr="005048BE" w:rsidRDefault="005048BE" w:rsidP="005048BE">
      <w:pPr>
        <w:pStyle w:val="Default"/>
        <w:ind w:firstLine="567"/>
        <w:jc w:val="both"/>
      </w:pPr>
      <w:r w:rsidRPr="005048BE">
        <w:t>Общая сумма для полной реал</w:t>
      </w:r>
      <w:r w:rsidR="00956B5A">
        <w:t>изации программы в период с 2022 по 2026</w:t>
      </w:r>
      <w:r w:rsidRPr="005048BE">
        <w:t xml:space="preserve"> годы составляет </w:t>
      </w:r>
      <w:r w:rsidR="00956B5A">
        <w:rPr>
          <w:highlight w:val="green"/>
        </w:rPr>
        <w:t>5251,960</w:t>
      </w:r>
      <w:r w:rsidRPr="00DD2AD7">
        <w:rPr>
          <w:highlight w:val="green"/>
        </w:rPr>
        <w:t xml:space="preserve"> (</w:t>
      </w:r>
      <w:r w:rsidR="00956B5A">
        <w:rPr>
          <w:highlight w:val="green"/>
        </w:rPr>
        <w:t>пять миллионов двести пятьдесят одна</w:t>
      </w:r>
      <w:r w:rsidR="00DD2AD7" w:rsidRPr="00DD2AD7">
        <w:rPr>
          <w:highlight w:val="green"/>
        </w:rPr>
        <w:t xml:space="preserve"> тысяч</w:t>
      </w:r>
      <w:r w:rsidR="00956B5A">
        <w:rPr>
          <w:highlight w:val="green"/>
        </w:rPr>
        <w:t xml:space="preserve">а девятьсот шестьдесят </w:t>
      </w:r>
      <w:r w:rsidR="00DD2AD7" w:rsidRPr="00DD2AD7">
        <w:rPr>
          <w:highlight w:val="green"/>
        </w:rPr>
        <w:t xml:space="preserve"> рублей</w:t>
      </w:r>
      <w:r w:rsidRPr="00DD2AD7">
        <w:rPr>
          <w:highlight w:val="green"/>
        </w:rPr>
        <w:t>)</w:t>
      </w:r>
      <w:r w:rsidR="00E42AC8" w:rsidRPr="00DD2AD7">
        <w:rPr>
          <w:highlight w:val="green"/>
        </w:rPr>
        <w:t>.</w:t>
      </w:r>
    </w:p>
    <w:p w:rsidR="006941AF" w:rsidRDefault="006941AF" w:rsidP="005048BE">
      <w:pPr>
        <w:ind w:firstLine="567"/>
        <w:jc w:val="both"/>
        <w:rPr>
          <w:color w:val="000000"/>
        </w:rPr>
      </w:pPr>
      <w:r w:rsidRPr="005048BE">
        <w:rPr>
          <w:color w:val="000000"/>
        </w:rPr>
        <w:t>Корректировка производится ежегодно в соответствии со сметой доходов и расходов, утверждённой главным распорядителем бюджетных средств на текущий финансовый год.</w:t>
      </w:r>
    </w:p>
    <w:p w:rsidR="005048BE" w:rsidRPr="005048BE" w:rsidRDefault="005048BE" w:rsidP="005048BE">
      <w:pPr>
        <w:ind w:firstLine="567"/>
        <w:jc w:val="both"/>
        <w:rPr>
          <w:color w:val="000000"/>
        </w:rPr>
      </w:pPr>
    </w:p>
    <w:tbl>
      <w:tblPr>
        <w:tblStyle w:val="a3"/>
        <w:tblW w:w="14709" w:type="dxa"/>
        <w:tblLook w:val="04A0"/>
      </w:tblPr>
      <w:tblGrid>
        <w:gridCol w:w="531"/>
        <w:gridCol w:w="3671"/>
        <w:gridCol w:w="1762"/>
        <w:gridCol w:w="767"/>
        <w:gridCol w:w="7"/>
        <w:gridCol w:w="16"/>
        <w:gridCol w:w="16"/>
        <w:gridCol w:w="1084"/>
        <w:gridCol w:w="767"/>
        <w:gridCol w:w="8"/>
        <w:gridCol w:w="7"/>
        <w:gridCol w:w="1071"/>
        <w:gridCol w:w="727"/>
        <w:gridCol w:w="6"/>
        <w:gridCol w:w="870"/>
        <w:gridCol w:w="767"/>
        <w:gridCol w:w="918"/>
        <w:gridCol w:w="796"/>
        <w:gridCol w:w="918"/>
      </w:tblGrid>
      <w:tr w:rsidR="00E46537" w:rsidRPr="005048BE" w:rsidTr="00BC6EA3">
        <w:tc>
          <w:tcPr>
            <w:tcW w:w="531" w:type="dxa"/>
            <w:vMerge w:val="restart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71" w:type="dxa"/>
            <w:vMerge w:val="restart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62" w:type="dxa"/>
            <w:vMerge w:val="restart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890" w:type="dxa"/>
            <w:gridSpan w:val="5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202</w:t>
            </w:r>
            <w:r w:rsidR="00902E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202</w:t>
            </w:r>
            <w:r w:rsidR="00902E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202</w:t>
            </w:r>
            <w:r w:rsidR="00902E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202</w:t>
            </w:r>
            <w:r w:rsidR="00902E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4" w:type="dxa"/>
            <w:gridSpan w:val="2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902E80">
              <w:rPr>
                <w:b/>
                <w:sz w:val="20"/>
                <w:szCs w:val="20"/>
              </w:rPr>
              <w:t>6</w:t>
            </w:r>
          </w:p>
        </w:tc>
      </w:tr>
      <w:tr w:rsidR="00E46537" w:rsidRPr="005048BE" w:rsidTr="00BC6EA3"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1" w:type="dxa"/>
            <w:vMerge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1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в рублях (тыс.)</w:t>
            </w:r>
          </w:p>
        </w:tc>
        <w:tc>
          <w:tcPr>
            <w:tcW w:w="782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71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в рублях (тыс.)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 xml:space="preserve">в рублях </w:t>
            </w:r>
            <w:r w:rsidRPr="005048BE">
              <w:rPr>
                <w:b/>
                <w:sz w:val="20"/>
                <w:szCs w:val="20"/>
              </w:rPr>
              <w:lastRenderedPageBreak/>
              <w:t>(тыс.)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 xml:space="preserve">в рублях </w:t>
            </w:r>
            <w:r w:rsidRPr="005048BE">
              <w:rPr>
                <w:b/>
                <w:sz w:val="20"/>
                <w:szCs w:val="20"/>
              </w:rPr>
              <w:lastRenderedPageBreak/>
              <w:t>(тыс.)</w:t>
            </w: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рублях </w:t>
            </w:r>
            <w:r>
              <w:rPr>
                <w:b/>
                <w:sz w:val="20"/>
                <w:szCs w:val="20"/>
              </w:rPr>
              <w:lastRenderedPageBreak/>
              <w:t>(тыс.)</w:t>
            </w:r>
          </w:p>
        </w:tc>
      </w:tr>
      <w:tr w:rsidR="00E46537" w:rsidRPr="005048BE" w:rsidTr="00BC6EA3">
        <w:trPr>
          <w:trHeight w:val="780"/>
        </w:trPr>
        <w:tc>
          <w:tcPr>
            <w:tcW w:w="531" w:type="dxa"/>
            <w:vMerge w:val="restart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Приобретение (обновление) техники, </w:t>
            </w:r>
          </w:p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мебели:</w:t>
            </w:r>
          </w:p>
        </w:tc>
        <w:tc>
          <w:tcPr>
            <w:tcW w:w="1762" w:type="dxa"/>
            <w:vMerge w:val="restart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rPr>
          <w:trHeight w:val="330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E46537" w:rsidRPr="005048BE" w:rsidTr="00BC6EA3">
        <w:trPr>
          <w:trHeight w:val="330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МФУ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rPr>
          <w:trHeight w:val="219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Комплект парта и стул 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E46537" w:rsidRPr="005048BE" w:rsidTr="00BC6EA3">
        <w:trPr>
          <w:trHeight w:val="210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54545"/>
                <w:sz w:val="20"/>
                <w:szCs w:val="20"/>
              </w:rPr>
            </w:pPr>
            <w:r w:rsidRPr="005048BE">
              <w:rPr>
                <w:b w:val="0"/>
                <w:bCs w:val="0"/>
                <w:sz w:val="20"/>
                <w:szCs w:val="20"/>
              </w:rPr>
              <w:t>Шкаф архивный металлический ШАМ-11-400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rPr>
          <w:trHeight w:val="255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Проектор 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rPr>
          <w:trHeight w:val="375"/>
        </w:trPr>
        <w:tc>
          <w:tcPr>
            <w:tcW w:w="531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1762" w:type="dxa"/>
            <w:vMerge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2.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902E80" w:rsidP="004A11AF">
            <w:pPr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3.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Приобретение учебных пособий, книг 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96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4.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Подписка на периодические издания по актуальным вопросам дополнительного образования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96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5.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rPr>
                <w:b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Обновление звуковой и световой аппаратуры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6.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Поддержание МТБ в рабочем состоянии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96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7.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Строительство благоустроенного туалета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Совершенствование предметно-эстетической среды (с помощью визуальных средств)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96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68C" w:rsidRPr="005048BE" w:rsidTr="00BC6EA3">
        <w:tc>
          <w:tcPr>
            <w:tcW w:w="531" w:type="dxa"/>
          </w:tcPr>
          <w:p w:rsidR="0051068C" w:rsidRPr="005048BE" w:rsidRDefault="0051068C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1" w:type="dxa"/>
          </w:tcPr>
          <w:p w:rsidR="0051068C" w:rsidRPr="005048BE" w:rsidRDefault="0051068C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беседки во дворе</w:t>
            </w:r>
          </w:p>
        </w:tc>
        <w:tc>
          <w:tcPr>
            <w:tcW w:w="1762" w:type="dxa"/>
          </w:tcPr>
          <w:p w:rsidR="0051068C" w:rsidRPr="005048BE" w:rsidRDefault="0051068C" w:rsidP="0051068C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51068C" w:rsidRPr="005048BE" w:rsidRDefault="0051068C" w:rsidP="0051068C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51068C" w:rsidRPr="005048BE" w:rsidRDefault="0051068C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96" w:type="dxa"/>
          </w:tcPr>
          <w:p w:rsidR="0051068C" w:rsidRPr="005048BE" w:rsidRDefault="0051068C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51068C" w:rsidRPr="005048BE" w:rsidRDefault="0051068C" w:rsidP="00D779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537" w:rsidRPr="005048BE" w:rsidTr="00BC6EA3">
        <w:tc>
          <w:tcPr>
            <w:tcW w:w="531" w:type="dxa"/>
          </w:tcPr>
          <w:p w:rsidR="00E46537" w:rsidRPr="005048BE" w:rsidRDefault="0051068C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46537" w:rsidRPr="005048BE">
              <w:rPr>
                <w:sz w:val="20"/>
                <w:szCs w:val="20"/>
              </w:rPr>
              <w:t>.</w:t>
            </w:r>
          </w:p>
        </w:tc>
        <w:tc>
          <w:tcPr>
            <w:tcW w:w="3671" w:type="dxa"/>
          </w:tcPr>
          <w:p w:rsidR="00E46537" w:rsidRPr="005048BE" w:rsidRDefault="00E46537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Озеленение придворовой территории, осуществление ландшафтных работ</w:t>
            </w:r>
          </w:p>
        </w:tc>
        <w:tc>
          <w:tcPr>
            <w:tcW w:w="1762" w:type="dxa"/>
          </w:tcPr>
          <w:p w:rsidR="00E46537" w:rsidRPr="005048BE" w:rsidRDefault="00E46537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33" w:type="dxa"/>
            <w:gridSpan w:val="2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67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96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E46537" w:rsidRPr="005048BE" w:rsidRDefault="00E46537" w:rsidP="00D779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E80" w:rsidRPr="005048BE" w:rsidTr="00BC6EA3">
        <w:tc>
          <w:tcPr>
            <w:tcW w:w="531" w:type="dxa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1</w:t>
            </w:r>
            <w:r w:rsidR="0051068C">
              <w:rPr>
                <w:sz w:val="20"/>
                <w:szCs w:val="20"/>
              </w:rPr>
              <w:t>1</w:t>
            </w:r>
          </w:p>
        </w:tc>
        <w:tc>
          <w:tcPr>
            <w:tcW w:w="3671" w:type="dxa"/>
          </w:tcPr>
          <w:p w:rsidR="00902E80" w:rsidRPr="005048BE" w:rsidRDefault="00902E80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Прохождение специальной оценки условий труда  </w:t>
            </w:r>
          </w:p>
        </w:tc>
        <w:tc>
          <w:tcPr>
            <w:tcW w:w="1762" w:type="dxa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74" w:type="dxa"/>
            <w:gridSpan w:val="2"/>
          </w:tcPr>
          <w:p w:rsidR="00902E80" w:rsidRPr="005048BE" w:rsidRDefault="00902E80" w:rsidP="0090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gridSpan w:val="3"/>
          </w:tcPr>
          <w:p w:rsidR="00902E80" w:rsidRPr="005048BE" w:rsidRDefault="00902E80" w:rsidP="00902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775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E80" w:rsidRPr="005048BE" w:rsidTr="00BC6EA3">
        <w:tc>
          <w:tcPr>
            <w:tcW w:w="531" w:type="dxa"/>
          </w:tcPr>
          <w:p w:rsidR="00902E80" w:rsidRPr="005048BE" w:rsidRDefault="0051068C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1" w:type="dxa"/>
          </w:tcPr>
          <w:p w:rsidR="00902E80" w:rsidRPr="005048BE" w:rsidRDefault="00902E80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Обеспечение качественной интернет-связи «Эксперт Телеком»</w:t>
            </w:r>
          </w:p>
        </w:tc>
        <w:tc>
          <w:tcPr>
            <w:tcW w:w="1762" w:type="dxa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74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75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2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6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96" w:type="dxa"/>
          </w:tcPr>
          <w:p w:rsidR="00902E80" w:rsidRPr="005048BE" w:rsidRDefault="00902E80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56B5A">
              <w:rPr>
                <w:b/>
                <w:sz w:val="20"/>
                <w:szCs w:val="20"/>
              </w:rPr>
              <w:t>,0</w:t>
            </w:r>
          </w:p>
        </w:tc>
      </w:tr>
      <w:tr w:rsidR="00902E80" w:rsidRPr="005048BE" w:rsidTr="00BC6EA3">
        <w:tc>
          <w:tcPr>
            <w:tcW w:w="531" w:type="dxa"/>
          </w:tcPr>
          <w:p w:rsidR="00902E80" w:rsidRPr="005048BE" w:rsidRDefault="0051068C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1" w:type="dxa"/>
          </w:tcPr>
          <w:p w:rsidR="00902E80" w:rsidRPr="005048BE" w:rsidRDefault="00902E80" w:rsidP="004A11A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Курсовая подготовка педагогических работников </w:t>
            </w:r>
          </w:p>
        </w:tc>
        <w:tc>
          <w:tcPr>
            <w:tcW w:w="1762" w:type="dxa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74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3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775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E80" w:rsidRPr="005048BE" w:rsidTr="00BC6EA3">
        <w:tc>
          <w:tcPr>
            <w:tcW w:w="531" w:type="dxa"/>
          </w:tcPr>
          <w:p w:rsidR="00902E80" w:rsidRPr="005048BE" w:rsidRDefault="0051068C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71" w:type="dxa"/>
          </w:tcPr>
          <w:p w:rsidR="00902E80" w:rsidRPr="005048BE" w:rsidRDefault="00902E80" w:rsidP="004A11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Стажировка педагогов по научно-техническому направлению на республиканском и международном уровне</w:t>
            </w:r>
          </w:p>
        </w:tc>
        <w:tc>
          <w:tcPr>
            <w:tcW w:w="1762" w:type="dxa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Амгинский ЦТР</w:t>
            </w: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(по финансовому плану, внебюджетные средства)</w:t>
            </w:r>
          </w:p>
        </w:tc>
        <w:tc>
          <w:tcPr>
            <w:tcW w:w="774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gridSpan w:val="3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2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6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2E80" w:rsidRPr="005048BE" w:rsidTr="00BC6EA3">
        <w:tc>
          <w:tcPr>
            <w:tcW w:w="531" w:type="dxa"/>
            <w:vMerge w:val="restart"/>
          </w:tcPr>
          <w:p w:rsidR="00902E80" w:rsidRPr="00167168" w:rsidRDefault="0051068C" w:rsidP="004A11A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</w:t>
            </w:r>
            <w:r w:rsidR="00902E80" w:rsidRPr="00167168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671" w:type="dxa"/>
          </w:tcPr>
          <w:p w:rsidR="00902E80" w:rsidRPr="00167168" w:rsidRDefault="00902E80" w:rsidP="004A11A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highlight w:val="green"/>
              </w:rPr>
            </w:pPr>
            <w:r w:rsidRPr="00167168">
              <w:rPr>
                <w:spacing w:val="2"/>
                <w:sz w:val="20"/>
                <w:szCs w:val="20"/>
                <w:highlight w:val="green"/>
              </w:rPr>
              <w:t>Реализация проекта «Образование» в рамках федерального проекта «Успех каждого ребенка»</w:t>
            </w:r>
          </w:p>
        </w:tc>
        <w:tc>
          <w:tcPr>
            <w:tcW w:w="1762" w:type="dxa"/>
            <w:vMerge w:val="restart"/>
          </w:tcPr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  <w:r w:rsidRPr="00167168">
              <w:rPr>
                <w:sz w:val="20"/>
                <w:szCs w:val="20"/>
                <w:highlight w:val="green"/>
              </w:rPr>
              <w:t xml:space="preserve">Федеральный бюджет, </w:t>
            </w:r>
          </w:p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  <w:r w:rsidRPr="00167168">
              <w:rPr>
                <w:sz w:val="20"/>
                <w:szCs w:val="20"/>
                <w:highlight w:val="green"/>
              </w:rPr>
              <w:t>Бюджет МР «Амгинский улус (район)»</w:t>
            </w:r>
          </w:p>
        </w:tc>
        <w:tc>
          <w:tcPr>
            <w:tcW w:w="774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gridSpan w:val="3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75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02E80" w:rsidRPr="005048BE" w:rsidTr="00BC6EA3">
        <w:tc>
          <w:tcPr>
            <w:tcW w:w="531" w:type="dxa"/>
            <w:vMerge/>
          </w:tcPr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902E80" w:rsidRPr="00167168" w:rsidRDefault="00902E80" w:rsidP="004A11A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highlight w:val="green"/>
              </w:rPr>
            </w:pPr>
            <w:r w:rsidRPr="00167168">
              <w:rPr>
                <w:spacing w:val="2"/>
                <w:sz w:val="20"/>
                <w:szCs w:val="20"/>
                <w:highlight w:val="green"/>
              </w:rPr>
              <w:t xml:space="preserve">- приобретение техники </w:t>
            </w:r>
          </w:p>
        </w:tc>
        <w:tc>
          <w:tcPr>
            <w:tcW w:w="1762" w:type="dxa"/>
            <w:vMerge/>
          </w:tcPr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74" w:type="dxa"/>
            <w:gridSpan w:val="2"/>
          </w:tcPr>
          <w:p w:rsidR="00902E80" w:rsidRPr="00167168" w:rsidRDefault="00902E80" w:rsidP="00902E8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67168">
              <w:rPr>
                <w:b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116" w:type="dxa"/>
            <w:gridSpan w:val="3"/>
          </w:tcPr>
          <w:p w:rsidR="00902E80" w:rsidRPr="00167168" w:rsidRDefault="00902E80" w:rsidP="00902E8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881 460,00</w:t>
            </w:r>
          </w:p>
        </w:tc>
        <w:tc>
          <w:tcPr>
            <w:tcW w:w="775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902E80" w:rsidRPr="00167168" w:rsidRDefault="00902E80" w:rsidP="000C6764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02E80" w:rsidRPr="005048BE" w:rsidTr="00BC6EA3">
        <w:tc>
          <w:tcPr>
            <w:tcW w:w="531" w:type="dxa"/>
            <w:vMerge/>
          </w:tcPr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902E80" w:rsidRPr="00167168" w:rsidRDefault="00902E80" w:rsidP="004A11AF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highlight w:val="green"/>
              </w:rPr>
            </w:pPr>
            <w:r w:rsidRPr="00167168">
              <w:rPr>
                <w:spacing w:val="2"/>
                <w:sz w:val="20"/>
                <w:szCs w:val="20"/>
                <w:highlight w:val="green"/>
              </w:rPr>
              <w:t xml:space="preserve">- ремонт здания </w:t>
            </w:r>
          </w:p>
        </w:tc>
        <w:tc>
          <w:tcPr>
            <w:tcW w:w="1762" w:type="dxa"/>
            <w:vMerge/>
          </w:tcPr>
          <w:p w:rsidR="00902E80" w:rsidRPr="00167168" w:rsidRDefault="00902E80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74" w:type="dxa"/>
            <w:gridSpan w:val="2"/>
          </w:tcPr>
          <w:p w:rsidR="00902E80" w:rsidRPr="00167168" w:rsidRDefault="00902E80" w:rsidP="00902E8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67168">
              <w:rPr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116" w:type="dxa"/>
            <w:gridSpan w:val="3"/>
          </w:tcPr>
          <w:p w:rsidR="00902E80" w:rsidRPr="00167168" w:rsidRDefault="00902E80" w:rsidP="00902E8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67168">
              <w:rPr>
                <w:b/>
                <w:sz w:val="20"/>
                <w:szCs w:val="20"/>
                <w:highlight w:val="green"/>
              </w:rPr>
              <w:t>500,0</w:t>
            </w:r>
          </w:p>
        </w:tc>
        <w:tc>
          <w:tcPr>
            <w:tcW w:w="775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902E80" w:rsidRPr="00167168" w:rsidRDefault="00902E80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02E80" w:rsidRPr="005048BE" w:rsidTr="00BC6EA3">
        <w:trPr>
          <w:trHeight w:val="1095"/>
        </w:trPr>
        <w:tc>
          <w:tcPr>
            <w:tcW w:w="531" w:type="dxa"/>
            <w:vMerge w:val="restart"/>
          </w:tcPr>
          <w:p w:rsidR="00902E80" w:rsidRPr="005048BE" w:rsidRDefault="00975E83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1068C">
              <w:rPr>
                <w:sz w:val="20"/>
                <w:szCs w:val="20"/>
              </w:rPr>
              <w:t>6</w:t>
            </w:r>
          </w:p>
        </w:tc>
        <w:tc>
          <w:tcPr>
            <w:tcW w:w="3671" w:type="dxa"/>
          </w:tcPr>
          <w:p w:rsidR="00902E80" w:rsidRPr="005048BE" w:rsidRDefault="00BC6EA3" w:rsidP="004A11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Составление программ «Интернет вещей»</w:t>
            </w:r>
          </w:p>
        </w:tc>
        <w:tc>
          <w:tcPr>
            <w:tcW w:w="1762" w:type="dxa"/>
            <w:vMerge w:val="restart"/>
          </w:tcPr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Внебюджетные средства за счет участие в грантовых конкурсах </w:t>
            </w:r>
          </w:p>
          <w:p w:rsidR="00902E80" w:rsidRPr="005048BE" w:rsidRDefault="00902E80" w:rsidP="004A11AF">
            <w:pPr>
              <w:jc w:val="center"/>
              <w:rPr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4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2E80" w:rsidRPr="005048BE" w:rsidRDefault="00902E80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585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ноутбука 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4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BC6EA3" w:rsidRPr="005048BE" w:rsidRDefault="00BC6EA3" w:rsidP="00BE7553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:rsidR="00BC6EA3" w:rsidRPr="005048BE" w:rsidRDefault="00BC6EA3" w:rsidP="00BE7553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27" w:type="dxa"/>
          </w:tcPr>
          <w:p w:rsidR="00BC6EA3" w:rsidRPr="005048BE" w:rsidRDefault="00BC6EA3" w:rsidP="00BE7553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BC6EA3" w:rsidRPr="005048BE" w:rsidRDefault="00BC6EA3" w:rsidP="00BE7553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1110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975E83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лицензионной программы 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4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1286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975E83">
            <w:pPr>
              <w:numPr>
                <w:ilvl w:val="0"/>
                <w:numId w:val="9"/>
              </w:numPr>
              <w:spacing w:line="240" w:lineRule="atLeast"/>
              <w:ind w:left="0"/>
              <w:textAlignment w:val="baseline"/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лицензионной программы </w:t>
            </w:r>
            <w:hyperlink r:id="rId16" w:history="1">
              <w:r w:rsidRPr="005048BE">
                <w:rPr>
                  <w:sz w:val="20"/>
                  <w:szCs w:val="20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4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72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555"/>
        </w:trPr>
        <w:tc>
          <w:tcPr>
            <w:tcW w:w="531" w:type="dxa"/>
            <w:vMerge w:val="restart"/>
          </w:tcPr>
          <w:p w:rsidR="00BC6EA3" w:rsidRPr="005048BE" w:rsidRDefault="00975E83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068C">
              <w:rPr>
                <w:sz w:val="20"/>
                <w:szCs w:val="20"/>
              </w:rPr>
              <w:t>7</w:t>
            </w: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Открытие «Телестудии»</w:t>
            </w:r>
          </w:p>
        </w:tc>
        <w:tc>
          <w:tcPr>
            <w:tcW w:w="1762" w:type="dxa"/>
            <w:vMerge w:val="restart"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 xml:space="preserve">Внебюджетные средства за счет участие в грантовых конкурсах </w:t>
            </w:r>
          </w:p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591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фотоаппарата 4К со штативом 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534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компьютера 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</w:t>
            </w: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1110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- покупка лицензионных программ звукообработки, монтажа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rPr>
          <w:trHeight w:val="810"/>
        </w:trPr>
        <w:tc>
          <w:tcPr>
            <w:tcW w:w="531" w:type="dxa"/>
            <w:vMerge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 xml:space="preserve">- приобретение беспроводного микрофона </w:t>
            </w:r>
          </w:p>
        </w:tc>
        <w:tc>
          <w:tcPr>
            <w:tcW w:w="1762" w:type="dxa"/>
            <w:vMerge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c>
          <w:tcPr>
            <w:tcW w:w="531" w:type="dxa"/>
          </w:tcPr>
          <w:p w:rsidR="00BC6EA3" w:rsidRPr="005048BE" w:rsidRDefault="00975E83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068C">
              <w:rPr>
                <w:sz w:val="20"/>
                <w:szCs w:val="20"/>
              </w:rPr>
              <w:t>8</w:t>
            </w: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Поощрение обучающихся по итогам учебного года (именная стипендия им. О.П. Ивановой-Сидоркевич)</w:t>
            </w:r>
          </w:p>
        </w:tc>
        <w:tc>
          <w:tcPr>
            <w:tcW w:w="1762" w:type="dxa"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Социальные партнеры, меценаты</w:t>
            </w: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72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876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96" w:type="dxa"/>
          </w:tcPr>
          <w:p w:rsidR="00BC6EA3" w:rsidRPr="005048BE" w:rsidRDefault="00BC6EA3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5*</w:t>
            </w:r>
          </w:p>
        </w:tc>
        <w:tc>
          <w:tcPr>
            <w:tcW w:w="918" w:type="dxa"/>
          </w:tcPr>
          <w:p w:rsidR="00BC6EA3" w:rsidRPr="005048BE" w:rsidRDefault="00BC6EA3" w:rsidP="00D77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C6EA3" w:rsidRPr="005048BE" w:rsidTr="00BC6EA3">
        <w:tc>
          <w:tcPr>
            <w:tcW w:w="531" w:type="dxa"/>
          </w:tcPr>
          <w:p w:rsidR="00BC6EA3" w:rsidRPr="005048BE" w:rsidRDefault="00975E83" w:rsidP="004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068C">
              <w:rPr>
                <w:sz w:val="20"/>
                <w:szCs w:val="20"/>
              </w:rPr>
              <w:t>9</w:t>
            </w: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  <w:r w:rsidRPr="005048BE">
              <w:rPr>
                <w:spacing w:val="2"/>
                <w:sz w:val="20"/>
                <w:szCs w:val="20"/>
              </w:rPr>
              <w:t>Финансовая поддержка участия обучающихся в международных и всероссийских конкурсах, фестивалях, олимпиад</w:t>
            </w:r>
          </w:p>
        </w:tc>
        <w:tc>
          <w:tcPr>
            <w:tcW w:w="1762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sz w:val="20"/>
                <w:szCs w:val="20"/>
              </w:rPr>
              <w:t>Внебюджетные средства за счет предоставления платных услуг</w:t>
            </w:r>
          </w:p>
        </w:tc>
        <w:tc>
          <w:tcPr>
            <w:tcW w:w="790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7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72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67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  <w:r w:rsidRPr="005048BE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96" w:type="dxa"/>
          </w:tcPr>
          <w:p w:rsidR="00BC6EA3" w:rsidRPr="005048BE" w:rsidRDefault="00BC6EA3" w:rsidP="00D779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C6EA3" w:rsidRPr="005048BE" w:rsidRDefault="00BC6EA3" w:rsidP="00D779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EA3" w:rsidRPr="005048BE" w:rsidTr="00BC6EA3">
        <w:tc>
          <w:tcPr>
            <w:tcW w:w="531" w:type="dxa"/>
            <w:vMerge w:val="restart"/>
          </w:tcPr>
          <w:p w:rsidR="00BC6EA3" w:rsidRPr="00DD2AD7" w:rsidRDefault="0051068C" w:rsidP="004A11A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20</w:t>
            </w: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 xml:space="preserve">Юбилейные мероприятия, посвященные 50-летию МБУДО </w:t>
            </w:r>
            <w:r w:rsidRPr="00DD2AD7">
              <w:rPr>
                <w:spacing w:val="2"/>
                <w:sz w:val="20"/>
                <w:szCs w:val="20"/>
                <w:highlight w:val="green"/>
              </w:rPr>
              <w:lastRenderedPageBreak/>
              <w:t>"АЦТР" и 90-летию со дня рождения О.П. Ивановой-Сидоркевич"</w:t>
            </w:r>
          </w:p>
        </w:tc>
        <w:tc>
          <w:tcPr>
            <w:tcW w:w="1762" w:type="dxa"/>
            <w:vMerge w:val="restart"/>
          </w:tcPr>
          <w:p w:rsidR="00BC6EA3" w:rsidRPr="00DD2AD7" w:rsidRDefault="00BC6EA3" w:rsidP="00DD2AD7">
            <w:pPr>
              <w:jc w:val="center"/>
              <w:rPr>
                <w:sz w:val="20"/>
                <w:szCs w:val="20"/>
                <w:highlight w:val="green"/>
              </w:rPr>
            </w:pPr>
            <w:r w:rsidRPr="00DD2AD7">
              <w:rPr>
                <w:sz w:val="20"/>
                <w:szCs w:val="20"/>
                <w:highlight w:val="green"/>
              </w:rPr>
              <w:lastRenderedPageBreak/>
              <w:t>Амгинский ЦТР</w:t>
            </w:r>
          </w:p>
          <w:p w:rsidR="00BC6EA3" w:rsidRPr="00DD2AD7" w:rsidRDefault="00BC6EA3" w:rsidP="00DD2AD7">
            <w:pPr>
              <w:jc w:val="center"/>
              <w:rPr>
                <w:sz w:val="20"/>
                <w:szCs w:val="20"/>
                <w:highlight w:val="green"/>
              </w:rPr>
            </w:pPr>
            <w:r w:rsidRPr="00DD2AD7">
              <w:rPr>
                <w:sz w:val="20"/>
                <w:szCs w:val="20"/>
                <w:highlight w:val="green"/>
              </w:rPr>
              <w:t xml:space="preserve">(по финансовому </w:t>
            </w:r>
            <w:r w:rsidRPr="00DD2AD7">
              <w:rPr>
                <w:sz w:val="20"/>
                <w:szCs w:val="20"/>
                <w:highlight w:val="green"/>
              </w:rPr>
              <w:lastRenderedPageBreak/>
              <w:t>плану, внебюджетные средства)</w:t>
            </w:r>
          </w:p>
          <w:p w:rsidR="00BC6EA3" w:rsidRPr="00DD2AD7" w:rsidRDefault="00BC6EA3" w:rsidP="00DD2AD7">
            <w:pPr>
              <w:jc w:val="center"/>
              <w:rPr>
                <w:sz w:val="20"/>
                <w:szCs w:val="20"/>
                <w:highlight w:val="green"/>
              </w:rPr>
            </w:pPr>
            <w:r w:rsidRPr="00DD2AD7">
              <w:rPr>
                <w:sz w:val="20"/>
                <w:szCs w:val="20"/>
                <w:highlight w:val="green"/>
              </w:rPr>
              <w:t>Социальные партнеры, меценаты</w:t>
            </w: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75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- Конкурсы и мастер классы  по направлениям деятельности учреждения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- Организация и проведение творческого вечера  педагогов: Абрамовой Н.И., Спиридоновой М.Д., Васильевой И.П., Ивановой Г.В., Даниловой М.И.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Проведение республиканского фестиваля «Радуга творчества»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975E8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Мюзикл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Обновление музея учреждения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Проведение выставок и изготовление сувениров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Подготовка и публикация юбилейного фотоальбома посв. 50–летию учреждения «Ыҥырар, угуйароҕосааскустуга»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D2AD7">
              <w:rPr>
                <w:b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Default="00BC6EA3">
            <w:pPr>
              <w:spacing w:after="200" w:line="276" w:lineRule="auto"/>
              <w:rPr>
                <w:sz w:val="20"/>
                <w:szCs w:val="20"/>
                <w:highlight w:val="green"/>
              </w:rPr>
            </w:pPr>
          </w:p>
          <w:p w:rsidR="00BC6EA3" w:rsidRPr="00DD2AD7" w:rsidRDefault="00BC6EA3" w:rsidP="00D7792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Default="00BC6EA3">
            <w:pPr>
              <w:spacing w:after="200" w:line="276" w:lineRule="auto"/>
              <w:rPr>
                <w:sz w:val="20"/>
                <w:szCs w:val="20"/>
                <w:highlight w:val="green"/>
              </w:rPr>
            </w:pPr>
          </w:p>
          <w:p w:rsidR="00BC6EA3" w:rsidRPr="00DD2AD7" w:rsidRDefault="00BC6EA3" w:rsidP="00D7792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71" w:type="dxa"/>
          </w:tcPr>
          <w:p w:rsidR="00BC6EA3" w:rsidRPr="00DD2AD7" w:rsidRDefault="00BC6EA3" w:rsidP="004A11AF">
            <w:pPr>
              <w:rPr>
                <w:spacing w:val="2"/>
                <w:sz w:val="20"/>
                <w:szCs w:val="20"/>
                <w:highlight w:val="green"/>
              </w:rPr>
            </w:pPr>
            <w:r w:rsidRPr="00DD2AD7">
              <w:rPr>
                <w:spacing w:val="2"/>
                <w:sz w:val="20"/>
                <w:szCs w:val="20"/>
                <w:highlight w:val="green"/>
              </w:rPr>
              <w:t>Торжественный вечер посв.юбилейным датам</w:t>
            </w:r>
          </w:p>
        </w:tc>
        <w:tc>
          <w:tcPr>
            <w:tcW w:w="1762" w:type="dxa"/>
            <w:vMerge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  <w:gridSpan w:val="3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gridSpan w:val="2"/>
          </w:tcPr>
          <w:p w:rsidR="00BC6EA3" w:rsidRPr="00DD2AD7" w:rsidRDefault="00975E8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100</w:t>
            </w:r>
            <w:r w:rsidR="00956B5A">
              <w:rPr>
                <w:b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775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78" w:type="dxa"/>
            <w:gridSpan w:val="2"/>
          </w:tcPr>
          <w:p w:rsidR="00BC6EA3" w:rsidRPr="00DD2AD7" w:rsidRDefault="00BC6EA3" w:rsidP="00C31A09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2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76" w:type="dxa"/>
            <w:gridSpan w:val="2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67" w:type="dxa"/>
          </w:tcPr>
          <w:p w:rsidR="00BC6EA3" w:rsidRPr="00DD2AD7" w:rsidRDefault="00BC6EA3" w:rsidP="004A11AF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96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</w:tcPr>
          <w:p w:rsidR="00BC6EA3" w:rsidRPr="00DD2AD7" w:rsidRDefault="00BC6EA3" w:rsidP="004A11A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6EA3" w:rsidRPr="005048BE" w:rsidTr="00BC6EA3">
        <w:tc>
          <w:tcPr>
            <w:tcW w:w="531" w:type="dxa"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1" w:type="dxa"/>
          </w:tcPr>
          <w:p w:rsidR="00BC6EA3" w:rsidRPr="005048BE" w:rsidRDefault="00BC6EA3" w:rsidP="004A11AF">
            <w:pPr>
              <w:rPr>
                <w:spacing w:val="2"/>
                <w:sz w:val="20"/>
                <w:szCs w:val="20"/>
              </w:rPr>
            </w:pPr>
          </w:p>
          <w:p w:rsidR="00BC6EA3" w:rsidRPr="005048BE" w:rsidRDefault="00BC6EA3" w:rsidP="004A11AF">
            <w:pPr>
              <w:jc w:val="right"/>
              <w:rPr>
                <w:b/>
                <w:spacing w:val="2"/>
                <w:sz w:val="20"/>
                <w:szCs w:val="20"/>
              </w:rPr>
            </w:pPr>
            <w:r w:rsidRPr="005048BE">
              <w:rPr>
                <w:b/>
                <w:spacing w:val="2"/>
                <w:sz w:val="20"/>
                <w:szCs w:val="20"/>
              </w:rPr>
              <w:t xml:space="preserve">Итого по смете: </w:t>
            </w:r>
          </w:p>
        </w:tc>
        <w:tc>
          <w:tcPr>
            <w:tcW w:w="1762" w:type="dxa"/>
          </w:tcPr>
          <w:p w:rsidR="00BC6EA3" w:rsidRPr="005048BE" w:rsidRDefault="00BC6EA3" w:rsidP="004A1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956B5A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2737,960</w:t>
            </w:r>
          </w:p>
        </w:tc>
        <w:tc>
          <w:tcPr>
            <w:tcW w:w="1853" w:type="dxa"/>
            <w:gridSpan w:val="4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956B5A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</w:t>
            </w:r>
            <w:r w:rsidR="00BC6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03" w:type="dxa"/>
            <w:gridSpan w:val="3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956B5A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BC6EA3" w:rsidRPr="005048B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685" w:type="dxa"/>
            <w:gridSpan w:val="2"/>
          </w:tcPr>
          <w:p w:rsidR="00BC6EA3" w:rsidRPr="005048BE" w:rsidRDefault="00BC6EA3" w:rsidP="004A11AF">
            <w:pPr>
              <w:jc w:val="center"/>
              <w:rPr>
                <w:b/>
                <w:sz w:val="20"/>
                <w:szCs w:val="20"/>
              </w:rPr>
            </w:pPr>
          </w:p>
          <w:p w:rsidR="00BC6EA3" w:rsidRPr="005048BE" w:rsidRDefault="00956B5A" w:rsidP="004A1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  <w:r w:rsidR="00BC6EA3" w:rsidRPr="005048B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14" w:type="dxa"/>
            <w:gridSpan w:val="2"/>
          </w:tcPr>
          <w:p w:rsidR="00BC6EA3" w:rsidRDefault="00BC6EA3" w:rsidP="00E46537">
            <w:pPr>
              <w:rPr>
                <w:b/>
                <w:sz w:val="20"/>
                <w:szCs w:val="20"/>
              </w:rPr>
            </w:pPr>
          </w:p>
          <w:p w:rsidR="00BC6EA3" w:rsidRPr="005048BE" w:rsidRDefault="00956B5A" w:rsidP="00E465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235</w:t>
            </w:r>
            <w:r w:rsidR="00BC6EA3">
              <w:rPr>
                <w:b/>
                <w:sz w:val="20"/>
                <w:szCs w:val="20"/>
              </w:rPr>
              <w:t>,5</w:t>
            </w:r>
          </w:p>
        </w:tc>
      </w:tr>
    </w:tbl>
    <w:p w:rsidR="0093525B" w:rsidRDefault="0093525B" w:rsidP="001650E0">
      <w:pPr>
        <w:jc w:val="center"/>
        <w:rPr>
          <w:b/>
        </w:rPr>
      </w:pPr>
    </w:p>
    <w:p w:rsidR="0093525B" w:rsidRDefault="0093525B" w:rsidP="001650E0">
      <w:pPr>
        <w:jc w:val="center"/>
        <w:rPr>
          <w:b/>
        </w:rPr>
      </w:pPr>
    </w:p>
    <w:p w:rsidR="0093525B" w:rsidRDefault="0093525B" w:rsidP="001650E0">
      <w:pPr>
        <w:jc w:val="center"/>
        <w:rPr>
          <w:b/>
        </w:rPr>
      </w:pPr>
    </w:p>
    <w:p w:rsidR="0093525B" w:rsidRDefault="0093525B" w:rsidP="001650E0">
      <w:pPr>
        <w:jc w:val="center"/>
        <w:rPr>
          <w:b/>
        </w:rPr>
      </w:pPr>
    </w:p>
    <w:p w:rsidR="0093525B" w:rsidRDefault="0093525B" w:rsidP="001650E0">
      <w:pPr>
        <w:jc w:val="center"/>
        <w:rPr>
          <w:b/>
        </w:rPr>
      </w:pPr>
    </w:p>
    <w:p w:rsidR="00527469" w:rsidRPr="00527469" w:rsidRDefault="00527469" w:rsidP="001650E0">
      <w:pPr>
        <w:jc w:val="center"/>
        <w:rPr>
          <w:b/>
        </w:rPr>
      </w:pPr>
      <w:r w:rsidRPr="00527469">
        <w:rPr>
          <w:b/>
        </w:rPr>
        <w:t xml:space="preserve">Раздел </w:t>
      </w:r>
      <w:r w:rsidRPr="00527469">
        <w:rPr>
          <w:b/>
          <w:lang w:val="en-US"/>
        </w:rPr>
        <w:t>VII</w:t>
      </w:r>
      <w:r w:rsidRPr="00527469">
        <w:rPr>
          <w:b/>
        </w:rPr>
        <w:t>. Ожидаемые результаты, целевые индикаторы и показатели эффективности реализации Программы</w:t>
      </w:r>
    </w:p>
    <w:p w:rsidR="00527469" w:rsidRPr="00527469" w:rsidRDefault="00527469" w:rsidP="00527469">
      <w:pPr>
        <w:ind w:firstLine="567"/>
        <w:jc w:val="both"/>
      </w:pPr>
      <w:r w:rsidRPr="00527469">
        <w:t>По итогам реализации программы</w:t>
      </w:r>
      <w:r w:rsidR="00E46537">
        <w:t xml:space="preserve"> развития Амгинского ЦТР на 2021-2025</w:t>
      </w:r>
      <w:r w:rsidRPr="00527469">
        <w:t xml:space="preserve"> годы прогнозируются следующие результаты: </w:t>
      </w:r>
    </w:p>
    <w:p w:rsidR="00527469" w:rsidRPr="0021340D" w:rsidRDefault="00527469" w:rsidP="00527469">
      <w:pPr>
        <w:pStyle w:val="Default"/>
        <w:spacing w:line="276" w:lineRule="auto"/>
        <w:jc w:val="both"/>
      </w:pPr>
      <w:r w:rsidRPr="0021340D">
        <w:t>1) увеличение численности обучающихся по дополнительным образовательным программам учреждения;</w:t>
      </w:r>
    </w:p>
    <w:p w:rsidR="00527469" w:rsidRPr="0021340D" w:rsidRDefault="00527469" w:rsidP="00527469">
      <w:pPr>
        <w:pStyle w:val="Default"/>
        <w:spacing w:line="276" w:lineRule="auto"/>
        <w:jc w:val="both"/>
      </w:pPr>
      <w:r w:rsidRPr="0021340D">
        <w:t xml:space="preserve">2) обеспечение удовлетворенности участников образовательного процесса качеством образовательных услуг; </w:t>
      </w:r>
    </w:p>
    <w:p w:rsidR="00527469" w:rsidRPr="0021340D" w:rsidRDefault="00527469" w:rsidP="00527469">
      <w:pPr>
        <w:pStyle w:val="Default"/>
        <w:spacing w:line="276" w:lineRule="auto"/>
        <w:jc w:val="both"/>
      </w:pPr>
      <w:r w:rsidRPr="0021340D">
        <w:t>3) разработка и реализация новых образовательных программ научно-технической деятельности с применением современн</w:t>
      </w:r>
      <w:r>
        <w:t>ого интерактивного и компьютерного оборудования</w:t>
      </w:r>
      <w:r w:rsidRPr="0021340D">
        <w:t>;</w:t>
      </w:r>
    </w:p>
    <w:p w:rsidR="00527469" w:rsidRPr="0021340D" w:rsidRDefault="00527469" w:rsidP="00527469">
      <w:pPr>
        <w:pStyle w:val="Default"/>
        <w:spacing w:line="276" w:lineRule="auto"/>
        <w:jc w:val="both"/>
      </w:pPr>
      <w:r w:rsidRPr="0021340D">
        <w:t>4) модернизация системы повышения квалификации и переподготовки педагогов на основе сетевого взаимодействия.</w:t>
      </w:r>
    </w:p>
    <w:p w:rsidR="00527469" w:rsidRPr="0021340D" w:rsidRDefault="00527469" w:rsidP="00527469">
      <w:pPr>
        <w:pStyle w:val="Default"/>
        <w:spacing w:line="276" w:lineRule="auto"/>
        <w:jc w:val="both"/>
      </w:pPr>
      <w:r w:rsidRPr="0021340D">
        <w:t xml:space="preserve">5) повышение уровня и количества достижений детей в конкурсах различных направлений и уровней; </w:t>
      </w:r>
    </w:p>
    <w:p w:rsidR="006941AF" w:rsidRDefault="00527469" w:rsidP="006941AF">
      <w:pPr>
        <w:pStyle w:val="Default"/>
        <w:spacing w:line="276" w:lineRule="auto"/>
        <w:jc w:val="both"/>
      </w:pPr>
      <w:r w:rsidRPr="0021340D">
        <w:t>6) создание условий для совершенствования работы с од</w:t>
      </w:r>
      <w:r w:rsidR="006941AF">
        <w:t>аренными и талантливыми детьми;</w:t>
      </w:r>
    </w:p>
    <w:p w:rsidR="00527469" w:rsidRDefault="00527469" w:rsidP="006941AF">
      <w:pPr>
        <w:pStyle w:val="Default"/>
        <w:spacing w:line="276" w:lineRule="auto"/>
        <w:jc w:val="both"/>
      </w:pPr>
      <w:r w:rsidRPr="0021340D">
        <w:lastRenderedPageBreak/>
        <w:t>7) расширение доступа к услугам учреждения детей с ограниченными возможностями здоровья, детей из малоимущих семей, и детей, состоящих на учете в КДН и ПДН.</w:t>
      </w:r>
    </w:p>
    <w:p w:rsidR="006941AF" w:rsidRDefault="006941AF" w:rsidP="006941AF">
      <w:pPr>
        <w:jc w:val="both"/>
        <w:rPr>
          <w:color w:val="000000"/>
        </w:rPr>
      </w:pPr>
    </w:p>
    <w:p w:rsidR="00527469" w:rsidRPr="00527469" w:rsidRDefault="00527469" w:rsidP="006941AF">
      <w:pPr>
        <w:jc w:val="both"/>
        <w:rPr>
          <w:b/>
        </w:rPr>
      </w:pPr>
      <w:r w:rsidRPr="00527469">
        <w:rPr>
          <w:b/>
        </w:rPr>
        <w:t xml:space="preserve">Возможные риски, связанные с реализацией Программы: </w:t>
      </w:r>
    </w:p>
    <w:p w:rsidR="00527469" w:rsidRPr="00F21470" w:rsidRDefault="00527469" w:rsidP="00527469">
      <w:pPr>
        <w:pStyle w:val="Default"/>
        <w:jc w:val="both"/>
      </w:pPr>
      <w:r w:rsidRPr="00F21470">
        <w:t>1) Финансовые риски, связанные со снижением бюд</w:t>
      </w:r>
      <w:r>
        <w:t>жетного финансирования и изменения параметров муниципального задания</w:t>
      </w:r>
      <w:r w:rsidRPr="00F21470">
        <w:t xml:space="preserve">; </w:t>
      </w:r>
    </w:p>
    <w:p w:rsidR="00527469" w:rsidRPr="00F21470" w:rsidRDefault="00527469" w:rsidP="00527469">
      <w:pPr>
        <w:pStyle w:val="Default"/>
        <w:jc w:val="both"/>
      </w:pPr>
      <w:r w:rsidRPr="00F21470">
        <w:t xml:space="preserve">2) Риски, связанные с изменением законодательства в области дополнительного образования, что может привести к изменению целей и содержания проектов; </w:t>
      </w:r>
    </w:p>
    <w:p w:rsidR="006941AF" w:rsidRDefault="00527469" w:rsidP="006941AF">
      <w:pPr>
        <w:pStyle w:val="Default"/>
        <w:jc w:val="both"/>
      </w:pPr>
      <w:r w:rsidRPr="00F21470">
        <w:t xml:space="preserve">3) Операционный риск, учитывающий возможность того, что затраты (временные, организационные) будут отличаться от предполагаемых (например, </w:t>
      </w:r>
      <w:r w:rsidR="006941AF">
        <w:t xml:space="preserve">затрат на обучение персонала); </w:t>
      </w:r>
    </w:p>
    <w:p w:rsidR="00527469" w:rsidRDefault="00527469" w:rsidP="006941AF">
      <w:pPr>
        <w:pStyle w:val="Default"/>
        <w:jc w:val="both"/>
      </w:pPr>
      <w:r w:rsidRPr="00F21470">
        <w:t xml:space="preserve">4) </w:t>
      </w:r>
      <w:r w:rsidRPr="000C0186">
        <w:t>Изменения</w:t>
      </w:r>
      <w:r w:rsidRPr="00F21470">
        <w:t xml:space="preserve"> кадрового состава образовательного учреждения</w:t>
      </w:r>
    </w:p>
    <w:p w:rsidR="005048BE" w:rsidRDefault="005048BE" w:rsidP="005048BE">
      <w:pPr>
        <w:jc w:val="both"/>
        <w:rPr>
          <w:color w:val="000000"/>
        </w:rPr>
      </w:pPr>
    </w:p>
    <w:p w:rsidR="00527469" w:rsidRDefault="00527469" w:rsidP="005048BE">
      <w:pPr>
        <w:jc w:val="both"/>
        <w:rPr>
          <w:b/>
        </w:rPr>
      </w:pPr>
      <w:r w:rsidRPr="00527469">
        <w:rPr>
          <w:b/>
        </w:rPr>
        <w:t xml:space="preserve">Целевые индикаторы и показатели эффективности: </w:t>
      </w:r>
    </w:p>
    <w:tbl>
      <w:tblPr>
        <w:tblStyle w:val="a3"/>
        <w:tblW w:w="0" w:type="auto"/>
        <w:tblLook w:val="04A0"/>
      </w:tblPr>
      <w:tblGrid>
        <w:gridCol w:w="7621"/>
        <w:gridCol w:w="1418"/>
        <w:gridCol w:w="1417"/>
        <w:gridCol w:w="1418"/>
        <w:gridCol w:w="1417"/>
        <w:gridCol w:w="1495"/>
      </w:tblGrid>
      <w:tr w:rsidR="00121616" w:rsidTr="00121616">
        <w:tc>
          <w:tcPr>
            <w:tcW w:w="7621" w:type="dxa"/>
          </w:tcPr>
          <w:p w:rsidR="00121616" w:rsidRPr="00121616" w:rsidRDefault="00121616" w:rsidP="00121616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21616">
              <w:rPr>
                <w:b/>
              </w:rPr>
              <w:t>Индикаторы/показатели</w:t>
            </w:r>
            <w:r>
              <w:rPr>
                <w:b/>
              </w:rPr>
              <w:t xml:space="preserve"> (по годам)</w:t>
            </w:r>
          </w:p>
          <w:p w:rsidR="00121616" w:rsidRDefault="00121616" w:rsidP="005274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16" w:rsidRDefault="00AE1A1B" w:rsidP="00121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56B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1616" w:rsidRDefault="00AE1A1B" w:rsidP="00121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56B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1616" w:rsidRDefault="00AE1A1B" w:rsidP="00121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56B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1616" w:rsidRDefault="00AE1A1B" w:rsidP="00121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56B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121616" w:rsidRDefault="00AE1A1B" w:rsidP="00121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56B5A">
              <w:rPr>
                <w:b/>
                <w:sz w:val="24"/>
                <w:szCs w:val="24"/>
              </w:rPr>
              <w:t>6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527469">
            <w:pPr>
              <w:pStyle w:val="Default"/>
              <w:spacing w:line="276" w:lineRule="auto"/>
              <w:jc w:val="both"/>
            </w:pPr>
            <w:r w:rsidRPr="0021340D">
              <w:t>1) доля численности обучающихся по дополнительным образовательным программам учреждения;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2) доля численности обучающихся, использующихдиста</w:t>
            </w:r>
            <w:r w:rsidR="006941AF">
              <w:rPr>
                <w:sz w:val="24"/>
                <w:szCs w:val="24"/>
              </w:rPr>
              <w:t>нционные технологии в обучении;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21616" w:rsidTr="00121616">
        <w:tc>
          <w:tcPr>
            <w:tcW w:w="7621" w:type="dxa"/>
          </w:tcPr>
          <w:p w:rsidR="00121616" w:rsidRPr="00527469" w:rsidRDefault="00121616" w:rsidP="00527469">
            <w:pPr>
              <w:pStyle w:val="Default"/>
              <w:spacing w:line="276" w:lineRule="auto"/>
              <w:jc w:val="both"/>
            </w:pPr>
            <w:r w:rsidRPr="0021340D">
              <w:t>3) доля участников, удовлетворенных качеством образовательных услуг;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pStyle w:val="Default"/>
              <w:spacing w:line="276" w:lineRule="auto"/>
              <w:jc w:val="both"/>
            </w:pPr>
            <w:r w:rsidRPr="0021340D">
              <w:t>4) количество образовательных програ</w:t>
            </w:r>
            <w:r w:rsidR="006941AF">
              <w:t>мм по техническому направлению;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5) доля участия обучающихся</w:t>
            </w:r>
            <w:r>
              <w:rPr>
                <w:sz w:val="24"/>
                <w:szCs w:val="24"/>
              </w:rPr>
              <w:t>в проектно</w:t>
            </w:r>
            <w:r w:rsidRPr="0021340D">
              <w:rPr>
                <w:sz w:val="24"/>
                <w:szCs w:val="24"/>
              </w:rPr>
              <w:t>-исследовательской, научно-технической деятельности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6) объем и классификация по направлениям приобретенного образователь</w:t>
            </w:r>
            <w:r w:rsidR="006941AF">
              <w:rPr>
                <w:sz w:val="24"/>
                <w:szCs w:val="24"/>
              </w:rPr>
              <w:t>ного технического оборудования;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pStyle w:val="Default"/>
              <w:spacing w:line="276" w:lineRule="auto"/>
              <w:jc w:val="both"/>
            </w:pPr>
            <w:r w:rsidRPr="0021340D">
              <w:t>7) доля педагогических работников, прошедших повышение квалификации и профессиональную переподготовку;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8) динамика участия педагогов и их результативность </w:t>
            </w:r>
            <w:r>
              <w:rPr>
                <w:sz w:val="24"/>
                <w:szCs w:val="24"/>
              </w:rPr>
              <w:t xml:space="preserve">в </w:t>
            </w:r>
            <w:r w:rsidRPr="0021340D">
              <w:rPr>
                <w:sz w:val="24"/>
                <w:szCs w:val="24"/>
              </w:rPr>
              <w:t xml:space="preserve">конкурсном движении, грантовой, проектной </w:t>
            </w:r>
            <w:r>
              <w:rPr>
                <w:sz w:val="24"/>
                <w:szCs w:val="24"/>
              </w:rPr>
              <w:t xml:space="preserve">и </w:t>
            </w:r>
            <w:r w:rsidRPr="0021340D">
              <w:rPr>
                <w:sz w:val="24"/>
                <w:szCs w:val="24"/>
              </w:rPr>
              <w:t xml:space="preserve">исследовательской </w:t>
            </w:r>
            <w:r w:rsidR="006941AF">
              <w:rPr>
                <w:sz w:val="24"/>
                <w:szCs w:val="24"/>
              </w:rPr>
              <w:t>деятельности на разных уровнях;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9) доля педагогических работников, прошедших процедуру аттестации </w:t>
            </w:r>
            <w:r w:rsidRPr="0021340D">
              <w:rPr>
                <w:sz w:val="24"/>
                <w:szCs w:val="24"/>
              </w:rPr>
              <w:lastRenderedPageBreak/>
              <w:t>на категорию от об</w:t>
            </w:r>
            <w:r w:rsidR="006941AF">
              <w:rPr>
                <w:sz w:val="24"/>
                <w:szCs w:val="24"/>
              </w:rPr>
              <w:t>щей численности работников;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</w:tr>
      <w:tr w:rsidR="00121616" w:rsidTr="00121616">
        <w:tc>
          <w:tcPr>
            <w:tcW w:w="7621" w:type="dxa"/>
          </w:tcPr>
          <w:p w:rsidR="00121616" w:rsidRPr="006941AF" w:rsidRDefault="00121616" w:rsidP="00527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1AF">
              <w:lastRenderedPageBreak/>
              <w:t>10) соглашения о сотрудничестве в сфере дополнительного образования детей и взрослых на основе сетевого взаимодействия;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527469">
            <w:pPr>
              <w:autoSpaceDE w:val="0"/>
              <w:autoSpaceDN w:val="0"/>
              <w:adjustRightInd w:val="0"/>
              <w:jc w:val="both"/>
            </w:pPr>
            <w:r w:rsidRPr="0021340D">
              <w:rPr>
                <w:sz w:val="24"/>
                <w:szCs w:val="24"/>
              </w:rPr>
              <w:t>11) динамика участия обучающихся в олимпиадном и конкурсном движениях на разных уровнях;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80%</w:t>
            </w:r>
          </w:p>
        </w:tc>
      </w:tr>
      <w:tr w:rsidR="00F8791B" w:rsidTr="00F1445E">
        <w:tc>
          <w:tcPr>
            <w:tcW w:w="7621" w:type="dxa"/>
          </w:tcPr>
          <w:p w:rsidR="00F8791B" w:rsidRPr="0021340D" w:rsidRDefault="00F8791B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12) объем пр</w:t>
            </w:r>
            <w:r>
              <w:rPr>
                <w:sz w:val="24"/>
                <w:szCs w:val="24"/>
              </w:rPr>
              <w:t xml:space="preserve">ивлеченных финансовых средств; </w:t>
            </w:r>
          </w:p>
        </w:tc>
        <w:tc>
          <w:tcPr>
            <w:tcW w:w="1418" w:type="dxa"/>
          </w:tcPr>
          <w:p w:rsidR="00F8791B" w:rsidRDefault="00F8791B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7" w:type="dxa"/>
            <w:gridSpan w:val="4"/>
          </w:tcPr>
          <w:p w:rsidR="00F8791B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смете Программы 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13) количество учащихся с ограниченными возможностями здоровья, детей-инвалидов, вовлеченных в реализацию дополнительных</w:t>
            </w:r>
            <w:r w:rsidR="006941AF">
              <w:rPr>
                <w:sz w:val="24"/>
                <w:szCs w:val="24"/>
              </w:rPr>
              <w:t xml:space="preserve"> и/или адаптированных программ;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12%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6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 xml:space="preserve">14) количество мероприятий, проведенных с участием детей, </w:t>
            </w:r>
            <w:r w:rsidR="006941AF">
              <w:rPr>
                <w:sz w:val="24"/>
                <w:szCs w:val="24"/>
              </w:rPr>
              <w:t>состоящих на учете в КДН и ПДН;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527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40D">
              <w:rPr>
                <w:sz w:val="24"/>
                <w:szCs w:val="24"/>
              </w:rPr>
              <w:t>15) количество детей и подростков, охваченных активным отдыхом в каникулярное время;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121616" w:rsidTr="00121616">
        <w:tc>
          <w:tcPr>
            <w:tcW w:w="7621" w:type="dxa"/>
          </w:tcPr>
          <w:p w:rsidR="00121616" w:rsidRPr="0021340D" w:rsidRDefault="00121616" w:rsidP="00527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</w:t>
            </w:r>
            <w:r w:rsidRPr="00A01E43">
              <w:rPr>
                <w:sz w:val="24"/>
                <w:szCs w:val="24"/>
              </w:rPr>
              <w:t>количество разновидностей платныхобразовательных услуг для детей и взрослых</w:t>
            </w:r>
          </w:p>
        </w:tc>
        <w:tc>
          <w:tcPr>
            <w:tcW w:w="1418" w:type="dxa"/>
          </w:tcPr>
          <w:p w:rsidR="00121616" w:rsidRDefault="00121616" w:rsidP="00504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121616" w:rsidRDefault="00F8791B" w:rsidP="00504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3031D" w:rsidRPr="0032079F" w:rsidRDefault="0063031D" w:rsidP="00206DBA"/>
    <w:sectPr w:rsidR="0063031D" w:rsidRPr="0032079F" w:rsidSect="0093525B">
      <w:footerReference w:type="default" r:id="rId1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30" w:rsidRDefault="003D4F30" w:rsidP="0021340D">
      <w:r>
        <w:separator/>
      </w:r>
    </w:p>
  </w:endnote>
  <w:endnote w:type="continuationSeparator" w:id="1">
    <w:p w:rsidR="003D4F30" w:rsidRDefault="003D4F30" w:rsidP="0021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911578"/>
    </w:sdtPr>
    <w:sdtContent>
      <w:p w:rsidR="00902E80" w:rsidRDefault="002A16DE">
        <w:pPr>
          <w:pStyle w:val="ad"/>
          <w:jc w:val="right"/>
        </w:pPr>
        <w:fldSimple w:instr="PAGE   \* MERGEFORMAT">
          <w:r w:rsidR="001056C9">
            <w:rPr>
              <w:noProof/>
            </w:rPr>
            <w:t>38</w:t>
          </w:r>
        </w:fldSimple>
      </w:p>
    </w:sdtContent>
  </w:sdt>
  <w:p w:rsidR="00902E80" w:rsidRDefault="00902E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30" w:rsidRDefault="003D4F30" w:rsidP="0021340D">
      <w:r>
        <w:separator/>
      </w:r>
    </w:p>
  </w:footnote>
  <w:footnote w:type="continuationSeparator" w:id="1">
    <w:p w:rsidR="003D4F30" w:rsidRDefault="003D4F30" w:rsidP="0021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170"/>
    <w:multiLevelType w:val="multilevel"/>
    <w:tmpl w:val="16F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1658"/>
    <w:multiLevelType w:val="multilevel"/>
    <w:tmpl w:val="B60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007D"/>
    <w:multiLevelType w:val="hybridMultilevel"/>
    <w:tmpl w:val="E8E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96FC7"/>
    <w:multiLevelType w:val="multilevel"/>
    <w:tmpl w:val="ED0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B5CCE"/>
    <w:multiLevelType w:val="hybridMultilevel"/>
    <w:tmpl w:val="479CA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B442E"/>
    <w:multiLevelType w:val="multilevel"/>
    <w:tmpl w:val="9CA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12306"/>
    <w:multiLevelType w:val="hybridMultilevel"/>
    <w:tmpl w:val="1F00A544"/>
    <w:lvl w:ilvl="0" w:tplc="94E0C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221DC3"/>
    <w:multiLevelType w:val="multilevel"/>
    <w:tmpl w:val="E4E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03454"/>
    <w:multiLevelType w:val="multilevel"/>
    <w:tmpl w:val="5F3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A7D3F"/>
    <w:multiLevelType w:val="multilevel"/>
    <w:tmpl w:val="2CB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E0B8F"/>
    <w:multiLevelType w:val="hybridMultilevel"/>
    <w:tmpl w:val="72B2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C0150"/>
    <w:multiLevelType w:val="multilevel"/>
    <w:tmpl w:val="DCAEA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65F94503"/>
    <w:multiLevelType w:val="hybridMultilevel"/>
    <w:tmpl w:val="D1EA98CA"/>
    <w:lvl w:ilvl="0" w:tplc="105C12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23A"/>
    <w:rsid w:val="00031B79"/>
    <w:rsid w:val="00042727"/>
    <w:rsid w:val="000428AD"/>
    <w:rsid w:val="000446CF"/>
    <w:rsid w:val="000527BE"/>
    <w:rsid w:val="00063527"/>
    <w:rsid w:val="00070D1C"/>
    <w:rsid w:val="00090677"/>
    <w:rsid w:val="000962DC"/>
    <w:rsid w:val="000C6764"/>
    <w:rsid w:val="000E62A9"/>
    <w:rsid w:val="000E6451"/>
    <w:rsid w:val="000F2070"/>
    <w:rsid w:val="001056C9"/>
    <w:rsid w:val="00114FC5"/>
    <w:rsid w:val="00115822"/>
    <w:rsid w:val="00121616"/>
    <w:rsid w:val="001650E0"/>
    <w:rsid w:val="00167168"/>
    <w:rsid w:val="00184BC0"/>
    <w:rsid w:val="00185337"/>
    <w:rsid w:val="00194303"/>
    <w:rsid w:val="001D5362"/>
    <w:rsid w:val="001E4FAD"/>
    <w:rsid w:val="001F0659"/>
    <w:rsid w:val="00204BF7"/>
    <w:rsid w:val="00206DBA"/>
    <w:rsid w:val="0021340D"/>
    <w:rsid w:val="0023623A"/>
    <w:rsid w:val="00286712"/>
    <w:rsid w:val="00294276"/>
    <w:rsid w:val="002A16DE"/>
    <w:rsid w:val="002A41A6"/>
    <w:rsid w:val="002B3DA7"/>
    <w:rsid w:val="002C1FCC"/>
    <w:rsid w:val="00305C3B"/>
    <w:rsid w:val="003076CC"/>
    <w:rsid w:val="0032079F"/>
    <w:rsid w:val="0033203D"/>
    <w:rsid w:val="00341FF4"/>
    <w:rsid w:val="003423EB"/>
    <w:rsid w:val="00365D66"/>
    <w:rsid w:val="003713CE"/>
    <w:rsid w:val="0038174B"/>
    <w:rsid w:val="00392275"/>
    <w:rsid w:val="00396CB2"/>
    <w:rsid w:val="00396CC9"/>
    <w:rsid w:val="003D4F30"/>
    <w:rsid w:val="003E1BC5"/>
    <w:rsid w:val="003F471C"/>
    <w:rsid w:val="003F58E3"/>
    <w:rsid w:val="003F74A5"/>
    <w:rsid w:val="00400056"/>
    <w:rsid w:val="00400959"/>
    <w:rsid w:val="00421549"/>
    <w:rsid w:val="00424BD8"/>
    <w:rsid w:val="00427BB5"/>
    <w:rsid w:val="004401DC"/>
    <w:rsid w:val="004455BE"/>
    <w:rsid w:val="00465162"/>
    <w:rsid w:val="00492718"/>
    <w:rsid w:val="004A058B"/>
    <w:rsid w:val="004A11AF"/>
    <w:rsid w:val="004A39D2"/>
    <w:rsid w:val="004C2081"/>
    <w:rsid w:val="005048BE"/>
    <w:rsid w:val="00506CEA"/>
    <w:rsid w:val="0051068C"/>
    <w:rsid w:val="00523783"/>
    <w:rsid w:val="00527469"/>
    <w:rsid w:val="00553857"/>
    <w:rsid w:val="00554033"/>
    <w:rsid w:val="005624C7"/>
    <w:rsid w:val="0056590A"/>
    <w:rsid w:val="0059331B"/>
    <w:rsid w:val="005A742C"/>
    <w:rsid w:val="005B370F"/>
    <w:rsid w:val="005C1AA7"/>
    <w:rsid w:val="005D45C4"/>
    <w:rsid w:val="005E7EF1"/>
    <w:rsid w:val="005F7315"/>
    <w:rsid w:val="00610873"/>
    <w:rsid w:val="00617CE6"/>
    <w:rsid w:val="00626AE5"/>
    <w:rsid w:val="0063031D"/>
    <w:rsid w:val="00636005"/>
    <w:rsid w:val="00692FCB"/>
    <w:rsid w:val="006941AF"/>
    <w:rsid w:val="006A2375"/>
    <w:rsid w:val="006C340B"/>
    <w:rsid w:val="006C6664"/>
    <w:rsid w:val="006C783E"/>
    <w:rsid w:val="006D3269"/>
    <w:rsid w:val="006E74A4"/>
    <w:rsid w:val="0072311E"/>
    <w:rsid w:val="007543F5"/>
    <w:rsid w:val="00765F23"/>
    <w:rsid w:val="00773A17"/>
    <w:rsid w:val="00786D62"/>
    <w:rsid w:val="007A6CA2"/>
    <w:rsid w:val="007C6EFB"/>
    <w:rsid w:val="007D40B0"/>
    <w:rsid w:val="007E554C"/>
    <w:rsid w:val="008052CF"/>
    <w:rsid w:val="00822162"/>
    <w:rsid w:val="0082784C"/>
    <w:rsid w:val="008312A6"/>
    <w:rsid w:val="00835D17"/>
    <w:rsid w:val="00846019"/>
    <w:rsid w:val="00881F04"/>
    <w:rsid w:val="00890FC4"/>
    <w:rsid w:val="008B6294"/>
    <w:rsid w:val="008C60BA"/>
    <w:rsid w:val="008D1F27"/>
    <w:rsid w:val="008E50FF"/>
    <w:rsid w:val="008E7EB2"/>
    <w:rsid w:val="008F46BC"/>
    <w:rsid w:val="008F6897"/>
    <w:rsid w:val="009000FC"/>
    <w:rsid w:val="00902E80"/>
    <w:rsid w:val="00922BA5"/>
    <w:rsid w:val="009316FE"/>
    <w:rsid w:val="00933807"/>
    <w:rsid w:val="00934E07"/>
    <w:rsid w:val="0093525B"/>
    <w:rsid w:val="0094231A"/>
    <w:rsid w:val="00956B5A"/>
    <w:rsid w:val="00961FCE"/>
    <w:rsid w:val="00970FA8"/>
    <w:rsid w:val="00975E83"/>
    <w:rsid w:val="00977B11"/>
    <w:rsid w:val="00987E79"/>
    <w:rsid w:val="00991292"/>
    <w:rsid w:val="00991EF3"/>
    <w:rsid w:val="009C436A"/>
    <w:rsid w:val="009C610F"/>
    <w:rsid w:val="009D3EC3"/>
    <w:rsid w:val="009D668D"/>
    <w:rsid w:val="009E0F99"/>
    <w:rsid w:val="00A01E43"/>
    <w:rsid w:val="00A101E5"/>
    <w:rsid w:val="00A175AE"/>
    <w:rsid w:val="00A27821"/>
    <w:rsid w:val="00A60545"/>
    <w:rsid w:val="00A8322F"/>
    <w:rsid w:val="00A8360B"/>
    <w:rsid w:val="00A90080"/>
    <w:rsid w:val="00A955DD"/>
    <w:rsid w:val="00A97F6C"/>
    <w:rsid w:val="00AD541D"/>
    <w:rsid w:val="00AD6064"/>
    <w:rsid w:val="00AE1A1B"/>
    <w:rsid w:val="00AE22DA"/>
    <w:rsid w:val="00AE2DB7"/>
    <w:rsid w:val="00AE5907"/>
    <w:rsid w:val="00B23687"/>
    <w:rsid w:val="00B36300"/>
    <w:rsid w:val="00B369A8"/>
    <w:rsid w:val="00B45AA1"/>
    <w:rsid w:val="00B74C4B"/>
    <w:rsid w:val="00B914A5"/>
    <w:rsid w:val="00BA3C44"/>
    <w:rsid w:val="00BA42E3"/>
    <w:rsid w:val="00BB2872"/>
    <w:rsid w:val="00BB77CC"/>
    <w:rsid w:val="00BC6EA3"/>
    <w:rsid w:val="00BD45BE"/>
    <w:rsid w:val="00BE3863"/>
    <w:rsid w:val="00C31A09"/>
    <w:rsid w:val="00C33888"/>
    <w:rsid w:val="00C42DC7"/>
    <w:rsid w:val="00C529BF"/>
    <w:rsid w:val="00C63152"/>
    <w:rsid w:val="00C660DE"/>
    <w:rsid w:val="00C75DB3"/>
    <w:rsid w:val="00CA3527"/>
    <w:rsid w:val="00CD76B1"/>
    <w:rsid w:val="00CE5768"/>
    <w:rsid w:val="00CF0268"/>
    <w:rsid w:val="00CF504D"/>
    <w:rsid w:val="00D1667F"/>
    <w:rsid w:val="00D21AF4"/>
    <w:rsid w:val="00D22748"/>
    <w:rsid w:val="00D3618D"/>
    <w:rsid w:val="00D63E33"/>
    <w:rsid w:val="00D75414"/>
    <w:rsid w:val="00D77921"/>
    <w:rsid w:val="00D92FD2"/>
    <w:rsid w:val="00DC25AD"/>
    <w:rsid w:val="00DD057E"/>
    <w:rsid w:val="00DD2AD7"/>
    <w:rsid w:val="00E011D2"/>
    <w:rsid w:val="00E04F94"/>
    <w:rsid w:val="00E12A50"/>
    <w:rsid w:val="00E31BE9"/>
    <w:rsid w:val="00E36DFB"/>
    <w:rsid w:val="00E40985"/>
    <w:rsid w:val="00E42AC8"/>
    <w:rsid w:val="00E46537"/>
    <w:rsid w:val="00E762B0"/>
    <w:rsid w:val="00EB2442"/>
    <w:rsid w:val="00EC57B4"/>
    <w:rsid w:val="00EF13B0"/>
    <w:rsid w:val="00EF5BDD"/>
    <w:rsid w:val="00F05AC3"/>
    <w:rsid w:val="00F1445E"/>
    <w:rsid w:val="00F14658"/>
    <w:rsid w:val="00F211C1"/>
    <w:rsid w:val="00F238FC"/>
    <w:rsid w:val="00F30D09"/>
    <w:rsid w:val="00F32FA5"/>
    <w:rsid w:val="00F42AD3"/>
    <w:rsid w:val="00F45FF1"/>
    <w:rsid w:val="00F71C5B"/>
    <w:rsid w:val="00F73895"/>
    <w:rsid w:val="00F8791B"/>
    <w:rsid w:val="00FC242D"/>
    <w:rsid w:val="00FC3C8B"/>
    <w:rsid w:val="00FE1191"/>
    <w:rsid w:val="00FE1F8F"/>
    <w:rsid w:val="00FE4104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0"/>
    <w:uiPriority w:val="99"/>
    <w:unhideWhenUsed/>
    <w:qFormat/>
    <w:rsid w:val="003423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link w:val="30"/>
    <w:uiPriority w:val="99"/>
    <w:qFormat/>
    <w:rsid w:val="00A605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60545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A605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6054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62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D21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D21AF4"/>
    <w:pPr>
      <w:spacing w:before="100" w:beforeAutospacing="1" w:after="100" w:afterAutospacing="1"/>
    </w:pPr>
    <w:rPr>
      <w:lang w:eastAsia="ko-KR"/>
    </w:rPr>
  </w:style>
  <w:style w:type="character" w:styleId="a6">
    <w:name w:val="Hyperlink"/>
    <w:basedOn w:val="a0"/>
    <w:uiPriority w:val="99"/>
    <w:unhideWhenUsed/>
    <w:rsid w:val="00C52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1C5B"/>
    <w:rPr>
      <w:color w:val="800080" w:themeColor="followedHyperlink"/>
      <w:u w:val="single"/>
    </w:rPr>
  </w:style>
  <w:style w:type="paragraph" w:customStyle="1" w:styleId="pagetext">
    <w:name w:val="page_text"/>
    <w:basedOn w:val="a"/>
    <w:uiPriority w:val="99"/>
    <w:semiHidden/>
    <w:rsid w:val="00F71C5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71C5B"/>
    <w:rPr>
      <w:i/>
      <w:iCs/>
    </w:rPr>
  </w:style>
  <w:style w:type="paragraph" w:customStyle="1" w:styleId="Default">
    <w:name w:val="Default"/>
    <w:uiPriority w:val="99"/>
    <w:rsid w:val="00F71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C60BA"/>
    <w:rPr>
      <w:b/>
      <w:bCs/>
    </w:rPr>
  </w:style>
  <w:style w:type="paragraph" w:styleId="aa">
    <w:name w:val="Normal (Web)"/>
    <w:basedOn w:val="a"/>
    <w:uiPriority w:val="99"/>
    <w:unhideWhenUsed/>
    <w:rsid w:val="008C60BA"/>
    <w:pPr>
      <w:spacing w:before="100" w:beforeAutospacing="1" w:after="100" w:afterAutospacing="1"/>
    </w:pPr>
    <w:rPr>
      <w:lang w:eastAsia="ko-KR"/>
    </w:rPr>
  </w:style>
  <w:style w:type="paragraph" w:styleId="ab">
    <w:name w:val="header"/>
    <w:basedOn w:val="a"/>
    <w:link w:val="ac"/>
    <w:uiPriority w:val="99"/>
    <w:unhideWhenUsed/>
    <w:rsid w:val="002134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rsid w:val="0021340D"/>
  </w:style>
  <w:style w:type="paragraph" w:styleId="ad">
    <w:name w:val="footer"/>
    <w:basedOn w:val="a"/>
    <w:link w:val="ae"/>
    <w:uiPriority w:val="99"/>
    <w:unhideWhenUsed/>
    <w:rsid w:val="002134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rsid w:val="0021340D"/>
  </w:style>
  <w:style w:type="character" w:customStyle="1" w:styleId="hl">
    <w:name w:val="hl"/>
    <w:basedOn w:val="a0"/>
    <w:rsid w:val="0021340D"/>
  </w:style>
  <w:style w:type="paragraph" w:styleId="af">
    <w:name w:val="No Spacing"/>
    <w:link w:val="af0"/>
    <w:uiPriority w:val="99"/>
    <w:qFormat/>
    <w:rsid w:val="002134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Базовый"/>
    <w:rsid w:val="0021340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f0">
    <w:name w:val="Без интервала Знак"/>
    <w:basedOn w:val="a0"/>
    <w:link w:val="af"/>
    <w:uiPriority w:val="99"/>
    <w:rsid w:val="0021340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pper">
    <w:name w:val="upper"/>
    <w:basedOn w:val="a0"/>
    <w:rsid w:val="00185337"/>
  </w:style>
  <w:style w:type="paragraph" w:customStyle="1" w:styleId="default0">
    <w:name w:val="default"/>
    <w:basedOn w:val="a"/>
    <w:rsid w:val="00523783"/>
    <w:pPr>
      <w:spacing w:before="100" w:beforeAutospacing="1" w:after="100" w:afterAutospacing="1"/>
    </w:pPr>
    <w:rPr>
      <w:lang w:eastAsia="ko-KR"/>
    </w:rPr>
  </w:style>
  <w:style w:type="character" w:customStyle="1" w:styleId="30">
    <w:name w:val="Заголовок 3 Знак"/>
    <w:basedOn w:val="a0"/>
    <w:link w:val="3"/>
    <w:uiPriority w:val="99"/>
    <w:rsid w:val="00A6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605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0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05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western">
    <w:name w:val="western"/>
    <w:basedOn w:val="a"/>
    <w:uiPriority w:val="99"/>
    <w:rsid w:val="00A60545"/>
    <w:pPr>
      <w:spacing w:before="100" w:after="100"/>
    </w:pPr>
    <w:rPr>
      <w:kern w:val="1"/>
      <w:lang w:eastAsia="ar-SA"/>
    </w:rPr>
  </w:style>
  <w:style w:type="paragraph" w:styleId="af2">
    <w:name w:val="Balloon Text"/>
    <w:basedOn w:val="a"/>
    <w:link w:val="af3"/>
    <w:uiPriority w:val="99"/>
    <w:rsid w:val="00A605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6054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60545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A605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0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A6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A6054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60545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60545"/>
    <w:pPr>
      <w:widowControl w:val="0"/>
      <w:spacing w:before="220" w:after="0" w:line="260" w:lineRule="auto"/>
    </w:pPr>
    <w:rPr>
      <w:rFonts w:ascii="Arial" w:eastAsia="Times New Roman" w:hAnsi="Arial" w:cs="Times New Roman"/>
      <w:b/>
      <w:i/>
      <w:snapToGrid w:val="0"/>
      <w:sz w:val="28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A60545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A6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5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6054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60545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60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05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A60545"/>
  </w:style>
  <w:style w:type="paragraph" w:styleId="af7">
    <w:name w:val="Body Text"/>
    <w:basedOn w:val="a"/>
    <w:link w:val="af8"/>
    <w:uiPriority w:val="99"/>
    <w:rsid w:val="00A60545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A6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A60545"/>
    <w:pPr>
      <w:ind w:left="566" w:hanging="283"/>
    </w:pPr>
  </w:style>
  <w:style w:type="paragraph" w:customStyle="1" w:styleId="26">
    <w:name w:val="Абзац списка2"/>
    <w:basedOn w:val="a"/>
    <w:rsid w:val="00A605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7">
    <w:name w:val="List Bullet 2"/>
    <w:basedOn w:val="af1"/>
    <w:rsid w:val="00A60545"/>
    <w:pPr>
      <w:spacing w:after="0" w:line="360" w:lineRule="atLeast"/>
      <w:ind w:left="33"/>
      <w:jc w:val="both"/>
    </w:pPr>
    <w:rPr>
      <w:rFonts w:ascii="Times New Roman" w:eastAsia="Times New Roman" w:hAnsi="Times New Roman"/>
      <w:b/>
      <w:iCs/>
      <w:sz w:val="24"/>
      <w:szCs w:val="24"/>
      <w:u w:val="single"/>
    </w:rPr>
  </w:style>
  <w:style w:type="table" w:customStyle="1" w:styleId="12">
    <w:name w:val="Сетка таблицы1"/>
    <w:basedOn w:val="a1"/>
    <w:next w:val="a3"/>
    <w:uiPriority w:val="59"/>
    <w:rsid w:val="00A6054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6054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rsid w:val="00A60545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305C3B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llsoft.ru/software/graphics-design/web-design/website-x5-professional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Программы по направленностям за последние 3 года (кол-во)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Художественно -эстетическое</c:v>
                </c:pt>
                <c:pt idx="1">
                  <c:v>Социально-гуманитарное</c:v>
                </c:pt>
                <c:pt idx="2">
                  <c:v>Туристско-краеведческое</c:v>
                </c:pt>
                <c:pt idx="3">
                  <c:v>Научно-техническое</c:v>
                </c:pt>
                <c:pt idx="4">
                  <c:v>Военно-патриотическое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92-4F73-91EF-297230F6CE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Художественно -эстетическое</c:v>
                </c:pt>
                <c:pt idx="1">
                  <c:v>Социально-гуманитарное</c:v>
                </c:pt>
                <c:pt idx="2">
                  <c:v>Туристско-краеведческое</c:v>
                </c:pt>
                <c:pt idx="3">
                  <c:v>Научно-техническое</c:v>
                </c:pt>
                <c:pt idx="4">
                  <c:v>Военно-патриотическое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9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92-4F73-91EF-297230F6CE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Художественно -эстетическое</c:v>
                </c:pt>
                <c:pt idx="1">
                  <c:v>Социально-гуманитарное</c:v>
                </c:pt>
                <c:pt idx="2">
                  <c:v>Туристско-краеведческое</c:v>
                </c:pt>
                <c:pt idx="3">
                  <c:v>Научно-техническое</c:v>
                </c:pt>
                <c:pt idx="4">
                  <c:v>Военно-патриотическое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</c:v>
                </c:pt>
                <c:pt idx="1">
                  <c:v>7</c:v>
                </c:pt>
                <c:pt idx="2">
                  <c:v>5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92-4F73-91EF-297230F6CEB2}"/>
            </c:ext>
          </c:extLst>
        </c:ser>
        <c:axId val="171462656"/>
        <c:axId val="171663360"/>
      </c:barChart>
      <c:catAx>
        <c:axId val="171462656"/>
        <c:scaling>
          <c:orientation val="minMax"/>
        </c:scaling>
        <c:axPos val="b"/>
        <c:numFmt formatCode="General" sourceLinked="0"/>
        <c:majorTickMark val="none"/>
        <c:tickLblPos val="nextTo"/>
        <c:crossAx val="171663360"/>
        <c:crosses val="autoZero"/>
        <c:auto val="1"/>
        <c:lblAlgn val="ctr"/>
        <c:lblOffset val="100"/>
      </c:catAx>
      <c:valAx>
        <c:axId val="171663360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программ</a:t>
                </a:r>
              </a:p>
            </c:rich>
          </c:tx>
          <c:layout>
            <c:manualLayout>
              <c:xMode val="edge"/>
              <c:yMode val="edge"/>
              <c:x val="2.2163638190765982E-2"/>
              <c:y val="3.7428421050674037E-3"/>
            </c:manualLayout>
          </c:layout>
        </c:title>
        <c:numFmt formatCode="General" sourceLinked="1"/>
        <c:majorTickMark val="none"/>
        <c:tickLblPos val="none"/>
        <c:crossAx val="171462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spPr>
    <a:ln>
      <a:noFill/>
    </a:ln>
  </c:spPr>
  <c:txPr>
    <a:bodyPr/>
    <a:lstStyle/>
    <a:p>
      <a:pPr>
        <a:defRPr sz="10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22200168694382813"/>
          <c:y val="6.2300194931774078E-2"/>
          <c:w val="0.76132596685082965"/>
          <c:h val="0.362398810913067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 - эстетическое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964</c:v>
                </c:pt>
                <c:pt idx="1">
                  <c:v>648</c:v>
                </c:pt>
                <c:pt idx="2">
                  <c:v>742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1-442F-AAE2-91F2AE334A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 - педагогическое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189</c:v>
                </c:pt>
                <c:pt idx="1">
                  <c:v>173</c:v>
                </c:pt>
                <c:pt idx="2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71-442F-AAE2-91F2AE334A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 -краеведческое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88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71-442F-AAE2-91F2AE334A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Научно - техническое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97</c:v>
                </c:pt>
                <c:pt idx="1">
                  <c:v>147</c:v>
                </c:pt>
                <c:pt idx="2">
                  <c:v>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71-442F-AAE2-91F2AE334A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Военно -патриотическое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71-442F-AAE2-91F2AE334A06}"/>
            </c:ext>
          </c:extLst>
        </c:ser>
        <c:gapWidth val="75"/>
        <c:overlap val="-25"/>
        <c:axId val="176072960"/>
        <c:axId val="176394240"/>
      </c:barChart>
      <c:catAx>
        <c:axId val="176072960"/>
        <c:scaling>
          <c:orientation val="minMax"/>
        </c:scaling>
        <c:axPos val="b"/>
        <c:numFmt formatCode="General" sourceLinked="1"/>
        <c:majorTickMark val="none"/>
        <c:tickLblPos val="nextTo"/>
        <c:crossAx val="176394240"/>
        <c:crosses val="autoZero"/>
        <c:auto val="1"/>
        <c:lblAlgn val="ctr"/>
        <c:lblOffset val="100"/>
      </c:catAx>
      <c:valAx>
        <c:axId val="176394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7">
            <a:noFill/>
          </a:ln>
        </c:spPr>
        <c:crossAx val="176072960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20987124315882541"/>
          <c:y val="0.5482907427982544"/>
          <c:w val="0.76852037141766116"/>
          <c:h val="0.31872443401673078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95000"/>
                  </a:schemeClr>
                </a:gs>
                <a:gs pos="100000">
                  <a:schemeClr val="accent5">
                    <a:shade val="82000"/>
                    <a:satMod val="125000"/>
                    <a:lumMod val="74000"/>
                  </a:schemeClr>
                </a:gs>
              </a:gsLst>
              <a:lin ang="5400000" scaled="0"/>
            </a:gradFill>
            <a:ln w="9517" cap="flat" cmpd="sng" algn="ctr">
              <a:solidFill>
                <a:schemeClr val="accent5"/>
              </a:solidFill>
              <a:prstDash val="solid"/>
            </a:ln>
            <a:effectLst>
              <a:outerShdw blurRad="40005" dist="22984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balanced" dir="tr"/>
            </a:scene3d>
            <a:sp3d prstMaterial="matte">
              <a:bevelT w="19050" h="3810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FF-4B48-90E4-0BA8ED4346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268</c:v>
                </c:pt>
                <c:pt idx="1">
                  <c:v>232</c:v>
                </c:pt>
                <c:pt idx="2">
                  <c:v>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FF-4B48-90E4-0BA8ED4346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10-14 лет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590</c:v>
                </c:pt>
                <c:pt idx="1">
                  <c:v>739</c:v>
                </c:pt>
                <c:pt idx="2">
                  <c:v>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FF-4B48-90E4-0BA8ED4346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15-17 лет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95000"/>
                  </a:schemeClr>
                </a:gs>
                <a:gs pos="100000">
                  <a:schemeClr val="accent1">
                    <a:shade val="82000"/>
                    <a:satMod val="125000"/>
                    <a:lumMod val="74000"/>
                  </a:schemeClr>
                </a:gs>
              </a:gsLst>
              <a:lin ang="5400000" scaled="0"/>
            </a:gradFill>
            <a:ln w="9517" cap="flat" cmpd="sng" algn="ctr">
              <a:solidFill>
                <a:schemeClr val="accent1"/>
              </a:solidFill>
              <a:prstDash val="solid"/>
            </a:ln>
            <a:effectLst>
              <a:outerShdw blurRad="40005" dist="22984" dir="5400000" rotWithShape="0">
                <a:srgbClr val="000000">
                  <a:alpha val="45000"/>
                </a:srgbClr>
              </a:outerShdw>
            </a:effectLst>
            <a:scene3d>
              <a:camera prst="orthographicFront">
                <a:rot lat="0" lon="0" rev="0"/>
              </a:camera>
              <a:lightRig rig="balanced" dir="tr"/>
            </a:scene3d>
            <a:sp3d prstMaterial="matte">
              <a:bevelT w="19050" h="3810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162</c:v>
                </c:pt>
                <c:pt idx="1">
                  <c:v>141</c:v>
                </c:pt>
                <c:pt idx="2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FF-4B48-90E4-0BA8ED43465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18 и старше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FF-4B48-90E4-0BA8ED43465E}"/>
            </c:ext>
          </c:extLst>
        </c:ser>
        <c:gapWidth val="75"/>
        <c:overlap val="-25"/>
        <c:axId val="50629632"/>
        <c:axId val="59732736"/>
      </c:barChart>
      <c:catAx>
        <c:axId val="50629632"/>
        <c:scaling>
          <c:orientation val="minMax"/>
        </c:scaling>
        <c:axPos val="b"/>
        <c:numFmt formatCode="General" sourceLinked="1"/>
        <c:majorTickMark val="none"/>
        <c:tickLblPos val="nextTo"/>
        <c:crossAx val="59732736"/>
        <c:crosses val="autoZero"/>
        <c:auto val="1"/>
        <c:lblAlgn val="ctr"/>
        <c:lblOffset val="100"/>
      </c:catAx>
      <c:valAx>
        <c:axId val="59732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7">
            <a:noFill/>
          </a:ln>
        </c:spPr>
        <c:crossAx val="50629632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321</c:v>
                </c:pt>
                <c:pt idx="1">
                  <c:v>365</c:v>
                </c:pt>
                <c:pt idx="2">
                  <c:v>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0A-43A3-914A-1F06AF5C6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0A-43A3-914A-1F06AF5C6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311</c:v>
                </c:pt>
                <c:pt idx="1">
                  <c:v>495</c:v>
                </c:pt>
                <c:pt idx="2">
                  <c:v>463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0A-43A3-914A-1F06AF5C63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114</c:v>
                </c:pt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0A-43A3-914A-1F06AF5C63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47</c:v>
                </c:pt>
                <c:pt idx="1">
                  <c:v>106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0A-43A3-914A-1F06AF5C6361}"/>
            </c:ext>
          </c:extLst>
        </c:ser>
        <c:gapWidth val="75"/>
        <c:overlap val="-25"/>
        <c:axId val="172266624"/>
        <c:axId val="172268160"/>
      </c:barChart>
      <c:catAx>
        <c:axId val="172266624"/>
        <c:scaling>
          <c:orientation val="minMax"/>
        </c:scaling>
        <c:axPos val="b"/>
        <c:numFmt formatCode="General" sourceLinked="1"/>
        <c:majorTickMark val="none"/>
        <c:tickLblPos val="nextTo"/>
        <c:crossAx val="172268160"/>
        <c:crosses val="autoZero"/>
        <c:auto val="1"/>
        <c:lblAlgn val="ctr"/>
        <c:lblOffset val="100"/>
      </c:catAx>
      <c:valAx>
        <c:axId val="172268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01">
            <a:noFill/>
          </a:ln>
        </c:spPr>
        <c:crossAx val="17226662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spPr>
        <a:ln w="12700" cap="sq" cmpd="dbl">
          <a:gradFill>
            <a:gsLst>
              <a:gs pos="27000">
                <a:schemeClr val="tx2">
                  <a:lumMod val="75000"/>
                </a:scheme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СЗД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8D-423A-A1F8-B182247EA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8D-423A-A1F8-B182247EA2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Высшая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8D-423A-A1F8-B182247EA267}"/>
            </c:ext>
          </c:extLst>
        </c:ser>
        <c:axId val="50617728"/>
        <c:axId val="167806080"/>
      </c:barChart>
      <c:catAx>
        <c:axId val="50617728"/>
        <c:scaling>
          <c:orientation val="minMax"/>
        </c:scaling>
        <c:axPos val="b"/>
        <c:numFmt formatCode="General" sourceLinked="1"/>
        <c:tickLblPos val="nextTo"/>
        <c:crossAx val="167806080"/>
        <c:crosses val="autoZero"/>
        <c:auto val="1"/>
        <c:lblAlgn val="ctr"/>
        <c:lblOffset val="100"/>
      </c:catAx>
      <c:valAx>
        <c:axId val="167806080"/>
        <c:scaling>
          <c:orientation val="minMax"/>
        </c:scaling>
        <c:axPos val="l"/>
        <c:majorGridlines/>
        <c:numFmt formatCode="General" sourceLinked="1"/>
        <c:tickLblPos val="nextTo"/>
        <c:crossAx val="5061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Анализ</a:t>
            </a:r>
            <a:r>
              <a:rPr lang="ru-RU" sz="1200" baseline="0"/>
              <a:t> количества </a:t>
            </a:r>
            <a:r>
              <a:rPr lang="ru-RU" sz="1200"/>
              <a:t>педагогов,</a:t>
            </a:r>
            <a:r>
              <a:rPr lang="ru-RU" sz="1200" baseline="0"/>
              <a:t> распространивших пед</a:t>
            </a:r>
            <a:r>
              <a:rPr lang="ru-RU" sz="1200"/>
              <a:t>агогический опыт  </a:t>
            </a:r>
          </a:p>
        </c:rich>
      </c:tx>
      <c:layout>
        <c:manualLayout>
          <c:xMode val="edge"/>
          <c:yMode val="edge"/>
          <c:x val="0.11319262927185768"/>
          <c:y val="3.6494547092504652E-2"/>
        </c:manualLayout>
      </c:layout>
    </c:title>
    <c:plotArea>
      <c:layout>
        <c:manualLayout>
          <c:layoutTarget val="inner"/>
          <c:xMode val="edge"/>
          <c:yMode val="edge"/>
          <c:x val="5.9472004121819549E-2"/>
          <c:y val="0.1408830146231721"/>
          <c:w val="0.56056869136023657"/>
          <c:h val="0.72815804274465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участвовало педагогов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52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32-4BAF-B27F-0B4A326046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улусныйуровень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29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32-4BAF-B27F-0B4A326046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республиканский уровень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32-4BAF-B27F-0B4A326046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междун, российский уровень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32-4BAF-B27F-0B4A32604662}"/>
            </c:ext>
          </c:extLst>
        </c:ser>
        <c:axId val="175969408"/>
        <c:axId val="175970944"/>
      </c:barChart>
      <c:catAx>
        <c:axId val="175969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970944"/>
        <c:crosses val="autoZero"/>
        <c:auto val="1"/>
        <c:lblAlgn val="ctr"/>
        <c:lblOffset val="100"/>
      </c:catAx>
      <c:valAx>
        <c:axId val="17597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96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85970518449708"/>
          <c:y val="0.40269794655306179"/>
          <c:w val="0.28128164093907748"/>
          <c:h val="0.2588086477369784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5.1598917640130922E-2"/>
          <c:y val="7.8369344037173813E-2"/>
          <c:w val="0.62440944738020165"/>
          <c:h val="0.829104839458222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2018 -2019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Лист1!$A$2:$A$3</c:f>
              <c:strCache>
                <c:ptCount val="2"/>
                <c:pt idx="0">
                  <c:v>обучающиеся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3D-451F-BC02-1FD298C3ED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3D-451F-BC02-1FD298C3EDEF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F3D-451F-BC02-1FD298C3EDEF}"/>
              </c:ext>
            </c:extLst>
          </c:dPt>
          <c:cat>
            <c:strRef>
              <c:f>Лист1!$A$2:$A$3</c:f>
              <c:strCache>
                <c:ptCount val="2"/>
                <c:pt idx="0">
                  <c:v>обучающиеся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3D-451F-BC02-1FD298C3ED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обучающиеся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92</c:v>
                </c:pt>
                <c:pt idx="1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3D-451F-BC02-1FD298C3EDEF}"/>
            </c:ext>
          </c:extLst>
        </c:ser>
        <c:gapWidth val="80"/>
        <c:shape val="box"/>
        <c:axId val="176211072"/>
        <c:axId val="176212608"/>
        <c:axId val="0"/>
      </c:bar3DChart>
      <c:catAx>
        <c:axId val="176211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76212608"/>
        <c:crosses val="autoZero"/>
        <c:auto val="1"/>
        <c:lblAlgn val="ctr"/>
        <c:lblOffset val="100"/>
      </c:catAx>
      <c:valAx>
        <c:axId val="176212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7621107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уч.год</c:v>
                </c:pt>
                <c:pt idx="1">
                  <c:v>2019-2020 уч.год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734</c:v>
                </c:pt>
                <c:pt idx="2">
                  <c:v>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21-406B-A286-FD7943D712DC}"/>
            </c:ext>
          </c:extLst>
        </c:ser>
        <c:shape val="cylinder"/>
        <c:axId val="171887232"/>
        <c:axId val="172048768"/>
        <c:axId val="0"/>
      </c:bar3DChart>
      <c:catAx>
        <c:axId val="1718872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048768"/>
        <c:crosses val="autoZero"/>
        <c:auto val="1"/>
        <c:lblAlgn val="ctr"/>
        <c:lblOffset val="100"/>
      </c:catAx>
      <c:valAx>
        <c:axId val="172048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8872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A51-F48E-4001-821F-553257B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10012</Words>
  <Characters>57073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АЦТР_2</cp:lastModifiedBy>
  <cp:revision>58</cp:revision>
  <dcterms:created xsi:type="dcterms:W3CDTF">2020-09-21T05:34:00Z</dcterms:created>
  <dcterms:modified xsi:type="dcterms:W3CDTF">2022-03-11T07:08:00Z</dcterms:modified>
</cp:coreProperties>
</file>